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2"/>
          <w:szCs w:val="32"/>
        </w:rPr>
      </w:pPr>
      <w:bookmarkStart w:id="0" w:name="_GoBack"/>
      <w:r>
        <w:rPr>
          <w:rFonts w:hint="eastAsia" w:ascii="宋体" w:hAnsi="宋体" w:cs="宋体"/>
          <w:b/>
          <w:bCs/>
          <w:sz w:val="32"/>
          <w:szCs w:val="32"/>
        </w:rPr>
        <w:t>宜宾市清源水务集团有限公司</w:t>
      </w:r>
    </w:p>
    <w:p>
      <w:pPr>
        <w:jc w:val="center"/>
        <w:rPr>
          <w:rFonts w:ascii="宋体" w:hAnsi="宋体" w:cs="宋体"/>
          <w:b/>
          <w:bCs/>
          <w:sz w:val="32"/>
          <w:szCs w:val="32"/>
        </w:rPr>
      </w:pPr>
      <w:r>
        <w:rPr>
          <w:rFonts w:hint="eastAsia" w:ascii="宋体" w:hAnsi="宋体" w:cs="宋体"/>
          <w:b/>
          <w:bCs/>
          <w:sz w:val="32"/>
          <w:szCs w:val="32"/>
        </w:rPr>
        <w:t>皮卡车采购竞价采购公告</w:t>
      </w:r>
    </w:p>
    <w:p>
      <w:pPr>
        <w:spacing w:line="360" w:lineRule="auto"/>
        <w:ind w:firstLine="480" w:firstLineChars="200"/>
        <w:rPr>
          <w:rFonts w:ascii="宋体" w:hAnsi="宋体" w:cs="宋体"/>
          <w:sz w:val="24"/>
        </w:rPr>
      </w:pPr>
      <w:r>
        <w:rPr>
          <w:rFonts w:hint="eastAsia" w:ascii="宋体" w:hAnsi="宋体" w:cs="宋体"/>
          <w:sz w:val="24"/>
        </w:rPr>
        <w:t>我公司【皮卡车采购】已具备采购条件，现公开邀请供应商参加竞价采购活动。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1.1项目名称：【皮卡车采购】</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w:t>
      </w:r>
    </w:p>
    <w:p>
      <w:pPr>
        <w:spacing w:line="360" w:lineRule="auto"/>
        <w:ind w:firstLine="480" w:firstLineChars="200"/>
        <w:rPr>
          <w:rFonts w:ascii="宋体" w:hAnsi="宋体" w:cs="宋体"/>
          <w:sz w:val="24"/>
        </w:rPr>
      </w:pPr>
      <w:r>
        <w:rPr>
          <w:rFonts w:hint="eastAsia" w:ascii="宋体" w:hAnsi="宋体" w:cs="宋体"/>
          <w:sz w:val="24"/>
        </w:rPr>
        <w:t>【一标段：品牌：长城，型号：炮2021款2.0TGW4C20B/辆（工程黄）；</w:t>
      </w:r>
    </w:p>
    <w:p>
      <w:pPr>
        <w:spacing w:line="360" w:lineRule="auto"/>
        <w:ind w:firstLine="480" w:firstLineChars="200"/>
        <w:rPr>
          <w:rFonts w:ascii="宋体" w:hAnsi="宋体" w:cs="宋体"/>
          <w:sz w:val="24"/>
        </w:rPr>
      </w:pPr>
      <w:r>
        <w:rPr>
          <w:rFonts w:hint="eastAsia" w:ascii="宋体" w:hAnsi="宋体" w:cs="宋体"/>
          <w:sz w:val="24"/>
        </w:rPr>
        <w:t>二标段：品牌：郑州日产，型号：ZN1035UCN6（尊享型）/辆（水墨绿）】。</w:t>
      </w:r>
    </w:p>
    <w:p>
      <w:pPr>
        <w:spacing w:line="360" w:lineRule="auto"/>
        <w:ind w:firstLine="480" w:firstLineChars="200"/>
        <w:rPr>
          <w:rFonts w:ascii="宋体" w:hAnsi="宋体" w:cs="宋体"/>
          <w:sz w:val="24"/>
        </w:rPr>
      </w:pPr>
      <w:r>
        <w:rPr>
          <w:rFonts w:hint="eastAsia" w:ascii="宋体" w:hAnsi="宋体" w:cs="宋体"/>
          <w:sz w:val="24"/>
        </w:rPr>
        <w:t>2.2交 货 期：【合同签订后15个日历天内】。</w:t>
      </w:r>
    </w:p>
    <w:p>
      <w:pPr>
        <w:spacing w:line="360" w:lineRule="auto"/>
        <w:ind w:firstLine="480" w:firstLineChars="200"/>
        <w:rPr>
          <w:rFonts w:ascii="宋体" w:hAnsi="宋体" w:cs="宋体"/>
          <w:sz w:val="24"/>
        </w:rPr>
      </w:pPr>
      <w:r>
        <w:rPr>
          <w:rFonts w:hint="eastAsia" w:ascii="宋体" w:hAnsi="宋体" w:cs="宋体"/>
          <w:sz w:val="24"/>
        </w:rPr>
        <w:t>2.3交货地点：【采购人住所】。</w:t>
      </w:r>
    </w:p>
    <w:p>
      <w:pPr>
        <w:spacing w:line="360" w:lineRule="auto"/>
        <w:ind w:firstLine="480" w:firstLineChars="200"/>
        <w:rPr>
          <w:rFonts w:ascii="宋体" w:hAnsi="宋体" w:cs="宋体"/>
          <w:sz w:val="24"/>
        </w:rPr>
      </w:pPr>
      <w:r>
        <w:rPr>
          <w:rFonts w:hint="eastAsia" w:ascii="宋体" w:hAnsi="宋体" w:cs="宋体"/>
          <w:sz w:val="24"/>
        </w:rPr>
        <w:t xml:space="preserve">2.4货物质量标准或主要性能指标：【详见竞价采购文件第四章采购需求】     </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成立不足三年的为成立以来）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3.1.1资质要求：【/】</w:t>
      </w:r>
    </w:p>
    <w:p>
      <w:pPr>
        <w:spacing w:line="360" w:lineRule="auto"/>
        <w:ind w:firstLine="480" w:firstLineChars="200"/>
        <w:rPr>
          <w:rFonts w:ascii="宋体" w:hAnsi="宋体" w:cs="宋体"/>
          <w:sz w:val="24"/>
        </w:rPr>
      </w:pPr>
      <w:r>
        <w:rPr>
          <w:rFonts w:hint="eastAsia" w:ascii="宋体" w:hAnsi="宋体" w:cs="宋体"/>
          <w:sz w:val="24"/>
        </w:rPr>
        <w:t>3.1.2财务要求：【/】</w:t>
      </w:r>
    </w:p>
    <w:p>
      <w:pPr>
        <w:spacing w:line="360" w:lineRule="auto"/>
        <w:ind w:firstLine="480" w:firstLineChars="200"/>
        <w:rPr>
          <w:rFonts w:ascii="宋体" w:hAnsi="宋体" w:cs="宋体"/>
          <w:sz w:val="24"/>
        </w:rPr>
      </w:pPr>
      <w:r>
        <w:rPr>
          <w:rFonts w:hint="eastAsia" w:ascii="宋体" w:hAnsi="宋体" w:cs="宋体"/>
          <w:sz w:val="24"/>
        </w:rPr>
        <w:t>3.1.3业绩要求：【/】</w:t>
      </w:r>
    </w:p>
    <w:p>
      <w:pPr>
        <w:spacing w:line="360" w:lineRule="auto"/>
        <w:ind w:firstLine="480" w:firstLineChars="200"/>
        <w:rPr>
          <w:rFonts w:ascii="宋体" w:hAnsi="宋体" w:cs="宋体"/>
          <w:sz w:val="24"/>
        </w:rPr>
      </w:pPr>
      <w:r>
        <w:rPr>
          <w:rFonts w:hint="eastAsia" w:ascii="宋体" w:hAnsi="宋体" w:cs="宋体"/>
          <w:sz w:val="24"/>
        </w:rPr>
        <w:t>3.1.4信誉要求：【国家企业信用信息公示系统查询：无不良行为。提供最新行政处理信息、列入经营异常名录信息、列入严重违法失信企业名单（黑名单）信息查询结果的截屏打印件。】</w:t>
      </w:r>
    </w:p>
    <w:p>
      <w:pPr>
        <w:spacing w:line="360" w:lineRule="auto"/>
        <w:ind w:firstLine="480" w:firstLineChars="200"/>
        <w:rPr>
          <w:rFonts w:ascii="宋体" w:hAnsi="宋体" w:cs="宋体"/>
          <w:sz w:val="24"/>
        </w:rPr>
      </w:pPr>
      <w:r>
        <w:rPr>
          <w:rFonts w:hint="eastAsia" w:ascii="宋体" w:hAnsi="宋体" w:cs="宋体"/>
          <w:sz w:val="24"/>
        </w:rPr>
        <w:t>3.1.5本项目主要负责人员要求：【/】</w:t>
      </w:r>
    </w:p>
    <w:p>
      <w:pPr>
        <w:spacing w:line="360" w:lineRule="auto"/>
        <w:ind w:firstLine="480" w:firstLineChars="200"/>
        <w:rPr>
          <w:rFonts w:ascii="宋体" w:hAnsi="宋体" w:cs="宋体"/>
          <w:sz w:val="24"/>
        </w:rPr>
      </w:pPr>
      <w:r>
        <w:rPr>
          <w:rFonts w:hint="eastAsia" w:ascii="宋体" w:hAnsi="宋体" w:cs="宋体"/>
          <w:sz w:val="24"/>
        </w:rPr>
        <w:t>3.1.6其他要求：【详见竞价采购文件第四章采购需求】</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3.2.3与参与本项目竞价的其他供应商负责人为同一人或存在控股、管理关系；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3.2.4与参与本项目竞价的其他供应商同时委托同一个自然人、同一家庭的人员、同一单位的人员作为代理人。</w:t>
      </w:r>
    </w:p>
    <w:p>
      <w:pPr>
        <w:spacing w:line="360" w:lineRule="auto"/>
        <w:ind w:firstLine="482" w:firstLineChars="200"/>
        <w:rPr>
          <w:rFonts w:ascii="宋体" w:hAnsi="宋体" w:cs="Times New Roman"/>
          <w:b/>
          <w:sz w:val="24"/>
          <w:u w:val="single"/>
        </w:rPr>
      </w:pPr>
      <w:r>
        <w:rPr>
          <w:rFonts w:hint="eastAsia" w:ascii="宋体" w:hAnsi="宋体" w:cs="宋体"/>
          <w:b/>
          <w:bCs/>
          <w:sz w:val="24"/>
        </w:rPr>
        <w:t>4 竞价</w:t>
      </w:r>
    </w:p>
    <w:p>
      <w:pPr>
        <w:spacing w:line="360" w:lineRule="auto"/>
        <w:ind w:firstLine="482" w:firstLineChars="200"/>
        <w:rPr>
          <w:rFonts w:ascii="宋体" w:hAnsi="宋体" w:cs="Arial"/>
          <w:b/>
          <w:bCs/>
          <w:sz w:val="24"/>
        </w:rPr>
      </w:pPr>
      <w:r>
        <w:rPr>
          <w:rFonts w:hint="eastAsia" w:ascii="宋体" w:hAnsi="宋体" w:cs="Arial"/>
          <w:b/>
          <w:bCs/>
          <w:sz w:val="24"/>
        </w:rPr>
        <w:t>4.1竞价保证金</w:t>
      </w:r>
    </w:p>
    <w:p>
      <w:pPr>
        <w:spacing w:line="360" w:lineRule="auto"/>
        <w:ind w:firstLine="480" w:firstLineChars="200"/>
        <w:rPr>
          <w:rFonts w:ascii="宋体" w:hAnsi="宋体" w:cs="Arial"/>
          <w:sz w:val="24"/>
        </w:rPr>
      </w:pPr>
      <w:r>
        <w:rPr>
          <w:rFonts w:hint="eastAsia" w:ascii="宋体" w:hAnsi="宋体" w:cs="Arial"/>
          <w:sz w:val="24"/>
        </w:rPr>
        <w:t>保证金形式为现金，金额为：￥</w:t>
      </w:r>
      <w:r>
        <w:rPr>
          <w:rFonts w:hint="eastAsia" w:ascii="宋体" w:hAnsi="宋体" w:cs="Arial"/>
          <w:sz w:val="24"/>
          <w:u w:val="single"/>
        </w:rPr>
        <w:t xml:space="preserve">2600.00元 </w:t>
      </w:r>
      <w:r>
        <w:rPr>
          <w:rFonts w:hint="eastAsia" w:ascii="宋体" w:hAnsi="宋体" w:cs="Arial"/>
          <w:sz w:val="24"/>
        </w:rPr>
        <w:t>，大写：</w:t>
      </w:r>
      <w:r>
        <w:rPr>
          <w:rFonts w:hint="eastAsia" w:ascii="宋体" w:hAnsi="宋体" w:cs="Arial"/>
          <w:sz w:val="24"/>
          <w:u w:val="single"/>
        </w:rPr>
        <w:t xml:space="preserve"> 贰仟陆佰元整 </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备注：同时参与多个标段，只需交纳一个标段的响应保证金。</w:t>
      </w:r>
    </w:p>
    <w:p>
      <w:pPr>
        <w:spacing w:line="360" w:lineRule="auto"/>
        <w:ind w:firstLine="482" w:firstLineChars="200"/>
        <w:rPr>
          <w:rFonts w:ascii="宋体" w:hAnsi="宋体" w:cs="Arial"/>
          <w:b/>
          <w:bCs/>
          <w:sz w:val="24"/>
        </w:rPr>
      </w:pPr>
      <w:r>
        <w:rPr>
          <w:rFonts w:hint="eastAsia" w:ascii="宋体" w:hAnsi="宋体" w:cs="Arial"/>
          <w:b/>
          <w:bCs/>
          <w:sz w:val="24"/>
        </w:rPr>
        <w:t>4.2竞价方式</w:t>
      </w:r>
    </w:p>
    <w:p>
      <w:pPr>
        <w:spacing w:line="360" w:lineRule="auto"/>
        <w:ind w:firstLine="482" w:firstLineChars="200"/>
        <w:rPr>
          <w:rFonts w:ascii="宋体" w:hAnsi="宋体" w:cs="Arial"/>
          <w:sz w:val="24"/>
        </w:rPr>
      </w:pPr>
      <w:r>
        <w:rPr>
          <w:rFonts w:hint="eastAsia" w:ascii="宋体" w:hAnsi="宋体" w:cs="Arial"/>
          <w:b/>
          <w:bCs/>
          <w:sz w:val="24"/>
        </w:rPr>
        <w:t>现场竞价</w:t>
      </w:r>
      <w:r>
        <w:rPr>
          <w:rFonts w:hint="eastAsia" w:ascii="宋体" w:hAnsi="宋体" w:cs="Arial"/>
          <w:sz w:val="24"/>
        </w:rPr>
        <w:t>，地址为：宜宾市叙州区南岸路源街1号宜宾市清源水务集团有限公司二楼会议室；</w:t>
      </w:r>
    </w:p>
    <w:p>
      <w:pPr>
        <w:spacing w:line="360" w:lineRule="auto"/>
        <w:ind w:firstLine="480" w:firstLineChars="200"/>
        <w:rPr>
          <w:rFonts w:ascii="宋体" w:hAnsi="宋体" w:cs="宋体"/>
          <w:sz w:val="24"/>
        </w:rPr>
      </w:pPr>
      <w:r>
        <w:rPr>
          <w:rFonts w:hint="eastAsia" w:ascii="宋体" w:hAnsi="宋体" w:cs="宋体"/>
          <w:sz w:val="24"/>
        </w:rPr>
        <w:t>4.3</w:t>
      </w:r>
      <w:r>
        <w:rPr>
          <w:rFonts w:hint="eastAsia" w:ascii="宋体" w:hAnsi="宋体" w:cs="Arial"/>
          <w:sz w:val="24"/>
        </w:rPr>
        <w:t>竞价文件递交的截止时间（响应截止时间,下同）为【</w:t>
      </w:r>
      <w:r>
        <w:rPr>
          <w:rFonts w:hint="eastAsia" w:ascii="宋体" w:hAnsi="宋体" w:cs="Arial"/>
          <w:sz w:val="24"/>
          <w:u w:val="single"/>
        </w:rPr>
        <w:t>2021年10月11日15时00分</w:t>
      </w:r>
      <w:r>
        <w:rPr>
          <w:rFonts w:hint="eastAsia" w:ascii="宋体" w:hAnsi="宋体" w:cs="Arial"/>
          <w:sz w:val="24"/>
        </w:rPr>
        <w:t>】。</w:t>
      </w:r>
    </w:p>
    <w:p>
      <w:pPr>
        <w:spacing w:line="360" w:lineRule="auto"/>
        <w:ind w:firstLine="480" w:firstLineChars="200"/>
        <w:rPr>
          <w:rFonts w:ascii="宋体" w:hAnsi="宋体" w:cs="宋体"/>
          <w:sz w:val="24"/>
        </w:rPr>
      </w:pPr>
      <w:r>
        <w:rPr>
          <w:rFonts w:hint="eastAsia" w:ascii="宋体" w:hAnsi="宋体" w:cs="宋体"/>
          <w:sz w:val="24"/>
        </w:rPr>
        <w:t>4.4报价方式：一轮报价（报价含税、运费、旧设备拆除、安装调试等一切费用）。</w:t>
      </w:r>
    </w:p>
    <w:p>
      <w:pPr>
        <w:spacing w:line="360" w:lineRule="auto"/>
        <w:ind w:firstLine="480" w:firstLineChars="200"/>
        <w:rPr>
          <w:rFonts w:ascii="宋体" w:hAnsi="宋体" w:cs="宋体"/>
          <w:sz w:val="24"/>
        </w:rPr>
      </w:pPr>
      <w:r>
        <w:rPr>
          <w:rFonts w:hint="eastAsia" w:ascii="宋体" w:hAnsi="宋体" w:cs="宋体"/>
          <w:sz w:val="24"/>
        </w:rPr>
        <w:t>4.5报价有效期：30个日历天；</w:t>
      </w:r>
    </w:p>
    <w:p>
      <w:pPr>
        <w:spacing w:line="360" w:lineRule="auto"/>
        <w:ind w:firstLine="480" w:firstLineChars="200"/>
        <w:rPr>
          <w:rFonts w:ascii="宋体" w:hAnsi="宋体" w:cs="宋体"/>
          <w:sz w:val="24"/>
        </w:rPr>
      </w:pPr>
      <w:r>
        <w:rPr>
          <w:rFonts w:hint="eastAsia" w:ascii="宋体" w:hAnsi="宋体" w:cs="宋体"/>
          <w:sz w:val="24"/>
        </w:rPr>
        <w:t>4.6其他规则或要求：</w:t>
      </w:r>
    </w:p>
    <w:p>
      <w:pPr>
        <w:spacing w:line="360" w:lineRule="auto"/>
        <w:ind w:firstLine="480" w:firstLineChars="200"/>
        <w:rPr>
          <w:rFonts w:ascii="宋体" w:hAnsi="宋体" w:cs="Arial"/>
          <w:sz w:val="24"/>
        </w:rPr>
      </w:pPr>
      <w:r>
        <w:rPr>
          <w:rFonts w:hint="eastAsia" w:ascii="宋体" w:hAnsi="宋体" w:cs="宋体"/>
          <w:sz w:val="24"/>
        </w:rPr>
        <w:t>【最高限价：</w:t>
      </w:r>
      <w:r>
        <w:rPr>
          <w:rFonts w:hint="eastAsia" w:ascii="宋体" w:hAnsi="宋体" w:cs="Arial"/>
          <w:sz w:val="24"/>
        </w:rPr>
        <w:t>一标段：￥</w:t>
      </w:r>
      <w:r>
        <w:rPr>
          <w:rFonts w:hint="eastAsia" w:ascii="宋体" w:hAnsi="宋体" w:cs="Arial"/>
          <w:sz w:val="24"/>
          <w:u w:val="single"/>
        </w:rPr>
        <w:t xml:space="preserve">130000.00元 </w:t>
      </w:r>
      <w:r>
        <w:rPr>
          <w:rFonts w:hint="eastAsia" w:ascii="宋体" w:hAnsi="宋体" w:cs="Arial"/>
          <w:sz w:val="24"/>
        </w:rPr>
        <w:t>，大写：</w:t>
      </w:r>
      <w:r>
        <w:rPr>
          <w:rFonts w:hint="eastAsia" w:ascii="宋体" w:hAnsi="宋体" w:cs="Arial"/>
          <w:sz w:val="24"/>
          <w:u w:val="single"/>
        </w:rPr>
        <w:t xml:space="preserve"> 壹拾叁万元整 </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二标段：￥</w:t>
      </w:r>
      <w:r>
        <w:rPr>
          <w:rFonts w:hint="eastAsia" w:ascii="宋体" w:hAnsi="宋体" w:cs="Arial"/>
          <w:sz w:val="24"/>
          <w:u w:val="single"/>
        </w:rPr>
        <w:t xml:space="preserve">130000.00元 </w:t>
      </w:r>
      <w:r>
        <w:rPr>
          <w:rFonts w:hint="eastAsia" w:ascii="宋体" w:hAnsi="宋体" w:cs="Arial"/>
          <w:sz w:val="24"/>
        </w:rPr>
        <w:t>，大写：</w:t>
      </w:r>
      <w:r>
        <w:rPr>
          <w:rFonts w:hint="eastAsia" w:ascii="宋体" w:hAnsi="宋体" w:cs="Arial"/>
          <w:sz w:val="24"/>
          <w:u w:val="single"/>
        </w:rPr>
        <w:t xml:space="preserve"> 壹拾叁万元整</w:t>
      </w:r>
      <w:r>
        <w:rPr>
          <w:rFonts w:hint="eastAsia" w:ascii="宋体" w:hAnsi="宋体" w:cs="宋体"/>
          <w:sz w:val="24"/>
        </w:rPr>
        <w:t>】。</w:t>
      </w:r>
    </w:p>
    <w:p>
      <w:pPr>
        <w:spacing w:line="360" w:lineRule="auto"/>
        <w:ind w:firstLine="480" w:firstLineChars="200"/>
        <w:rPr>
          <w:rFonts w:ascii="宋体" w:hAnsi="宋体" w:cs="Arial"/>
          <w:sz w:val="24"/>
        </w:rPr>
      </w:pPr>
      <w:r>
        <w:rPr>
          <w:rFonts w:hint="eastAsia" w:ascii="宋体" w:hAnsi="宋体" w:cs="宋体"/>
          <w:sz w:val="24"/>
        </w:rPr>
        <w:t>4.7</w:t>
      </w:r>
      <w:r>
        <w:rPr>
          <w:rFonts w:hint="eastAsia" w:ascii="宋体" w:hAnsi="宋体" w:cs="Arial"/>
          <w:sz w:val="24"/>
        </w:rPr>
        <w:t>竞价文件递交方式：现场递交。</w:t>
      </w:r>
    </w:p>
    <w:p>
      <w:pPr>
        <w:spacing w:line="360" w:lineRule="auto"/>
        <w:ind w:firstLine="480" w:firstLineChars="200"/>
        <w:rPr>
          <w:rFonts w:ascii="宋体" w:hAnsi="宋体" w:cs="Arial"/>
          <w:sz w:val="24"/>
        </w:rPr>
      </w:pPr>
      <w:r>
        <w:rPr>
          <w:rFonts w:hint="eastAsia" w:ascii="宋体" w:hAnsi="宋体" w:cs="Arial"/>
          <w:sz w:val="24"/>
        </w:rPr>
        <w:t>4.8响应文件的签署：竞价文件要求签字盖章的位置必须签字盖章。</w:t>
      </w:r>
    </w:p>
    <w:p>
      <w:pPr>
        <w:spacing w:line="360" w:lineRule="auto"/>
        <w:ind w:firstLine="480" w:firstLineChars="200"/>
        <w:rPr>
          <w:rFonts w:ascii="宋体" w:hAnsi="宋体" w:cs="Arial"/>
          <w:sz w:val="24"/>
        </w:rPr>
      </w:pPr>
      <w:r>
        <w:rPr>
          <w:rFonts w:hint="eastAsia" w:ascii="宋体" w:hAnsi="宋体" w:cs="Arial"/>
          <w:sz w:val="24"/>
        </w:rPr>
        <w:t>4.9响应文件分数及电子版要求：响应文件正本一份，副本一份；电子版响应文件：按竞价文件要求签字并加盖公章后的PDF格式电子文档及WORD格式电子文档，存于U盘随响应文件提交（U盘须注明供应商单位名称）。</w:t>
      </w:r>
    </w:p>
    <w:p>
      <w:pPr>
        <w:spacing w:line="360" w:lineRule="auto"/>
        <w:ind w:firstLine="480" w:firstLineChars="200"/>
        <w:rPr>
          <w:rFonts w:ascii="宋体" w:hAnsi="宋体" w:cs="Arial"/>
          <w:sz w:val="24"/>
        </w:rPr>
      </w:pPr>
      <w:r>
        <w:rPr>
          <w:rFonts w:hint="eastAsia" w:ascii="宋体" w:hAnsi="宋体" w:cs="Arial"/>
          <w:sz w:val="24"/>
        </w:rPr>
        <w:t>备注：同时参与多个标段，须分标段制定响应文件正本一份，副本一份及电子版响应文件。</w:t>
      </w:r>
    </w:p>
    <w:p>
      <w:pPr>
        <w:spacing w:line="360" w:lineRule="auto"/>
        <w:ind w:firstLine="482" w:firstLineChars="200"/>
        <w:rPr>
          <w:rFonts w:ascii="宋体" w:hAnsi="宋体" w:cs="宋体"/>
          <w:b/>
          <w:bCs/>
          <w:sz w:val="24"/>
        </w:rPr>
      </w:pPr>
      <w:r>
        <w:rPr>
          <w:rFonts w:hint="eastAsia" w:ascii="宋体" w:hAnsi="宋体" w:cs="宋体"/>
          <w:b/>
          <w:bCs/>
          <w:sz w:val="24"/>
        </w:rPr>
        <w:t>5 确定成交供应商的方法</w:t>
      </w:r>
    </w:p>
    <w:p>
      <w:pPr>
        <w:spacing w:line="360" w:lineRule="auto"/>
        <w:ind w:firstLine="480" w:firstLineChars="200"/>
        <w:rPr>
          <w:rFonts w:ascii="宋体" w:hAnsi="宋体" w:cs="宋体"/>
          <w:sz w:val="24"/>
        </w:rPr>
      </w:pPr>
      <w:r>
        <w:rPr>
          <w:rFonts w:hint="eastAsia" w:ascii="宋体" w:hAnsi="宋体" w:cs="宋体"/>
          <w:sz w:val="24"/>
        </w:rPr>
        <w:t>采购人</w:t>
      </w:r>
      <w:r>
        <w:rPr>
          <w:rFonts w:hint="eastAsia" w:ascii="宋体" w:hAnsi="宋体" w:cs="宋体"/>
          <w:b/>
          <w:bCs/>
          <w:sz w:val="24"/>
        </w:rPr>
        <w:t>对通过资格审查的供应商</w:t>
      </w:r>
      <w:r>
        <w:rPr>
          <w:rFonts w:hint="eastAsia" w:ascii="宋体" w:hAnsi="宋体" w:cs="宋体"/>
          <w:sz w:val="24"/>
        </w:rPr>
        <w:t>按报价从低到高顺序排列，前三名为候选成交供应商，第一名为成交供应商。若排名第一的成交供应商未通过采购文件规定的履约能力和价格核查，采购人依次确定其他候选成交供应商为成交供应商。</w:t>
      </w:r>
    </w:p>
    <w:p>
      <w:pPr>
        <w:spacing w:line="360" w:lineRule="auto"/>
        <w:ind w:firstLine="482" w:firstLineChars="200"/>
        <w:rPr>
          <w:rFonts w:ascii="宋体" w:hAnsi="宋体" w:cs="Times New Roman"/>
          <w:b/>
          <w:sz w:val="24"/>
          <w:u w:val="single"/>
        </w:rPr>
      </w:pPr>
      <w:r>
        <w:rPr>
          <w:rFonts w:hint="eastAsia" w:ascii="宋体" w:hAnsi="宋体" w:cs="宋体"/>
          <w:b/>
          <w:bCs/>
          <w:sz w:val="24"/>
        </w:rPr>
        <w:t>6 合同主要条款</w:t>
      </w:r>
    </w:p>
    <w:p>
      <w:pPr>
        <w:spacing w:line="360" w:lineRule="auto"/>
        <w:ind w:firstLine="482" w:firstLineChars="200"/>
        <w:rPr>
          <w:rFonts w:ascii="宋体" w:hAnsi="宋体" w:cs="Arial"/>
          <w:b/>
          <w:bCs/>
          <w:sz w:val="24"/>
        </w:rPr>
      </w:pPr>
      <w:r>
        <w:rPr>
          <w:rFonts w:hint="eastAsia" w:ascii="宋体" w:hAnsi="宋体" w:cs="Arial"/>
          <w:b/>
          <w:bCs/>
          <w:sz w:val="24"/>
        </w:rPr>
        <w:t>6.1 付款条款：</w:t>
      </w:r>
    </w:p>
    <w:p>
      <w:pPr>
        <w:spacing w:line="360" w:lineRule="auto"/>
        <w:ind w:firstLine="482" w:firstLineChars="200"/>
        <w:rPr>
          <w:rFonts w:ascii="宋体" w:hAnsi="宋体" w:cs="Arial"/>
          <w:b/>
          <w:bCs/>
          <w:sz w:val="24"/>
        </w:rPr>
      </w:pPr>
      <w:r>
        <w:rPr>
          <w:rFonts w:hint="eastAsia" w:ascii="宋体" w:hAnsi="宋体" w:cs="Arial"/>
          <w:b/>
          <w:bCs/>
          <w:sz w:val="24"/>
        </w:rPr>
        <w:t>6.2 履约保证金</w:t>
      </w:r>
    </w:p>
    <w:p>
      <w:pPr>
        <w:spacing w:line="360" w:lineRule="auto"/>
        <w:ind w:firstLine="480" w:firstLineChars="200"/>
        <w:rPr>
          <w:rFonts w:ascii="宋体" w:hAnsi="宋体" w:cs="Arial"/>
          <w:sz w:val="24"/>
        </w:rPr>
      </w:pPr>
      <w:r>
        <w:rPr>
          <w:rFonts w:hint="eastAsia" w:ascii="宋体" w:hAnsi="宋体" w:cs="Arial"/>
          <w:sz w:val="24"/>
        </w:rPr>
        <w:t>保证金形式为现金，金额为</w:t>
      </w:r>
      <w:r>
        <w:rPr>
          <w:rFonts w:hint="eastAsia" w:ascii="宋体" w:hAnsi="宋体" w:cs="Arial"/>
          <w:b/>
          <w:bCs/>
          <w:sz w:val="24"/>
        </w:rPr>
        <w:t>成交金额的10%</w:t>
      </w:r>
      <w:r>
        <w:rPr>
          <w:rFonts w:hint="eastAsia" w:ascii="宋体" w:hAnsi="宋体" w:cs="Arial"/>
          <w:sz w:val="24"/>
        </w:rPr>
        <w:t>。</w:t>
      </w:r>
    </w:p>
    <w:p>
      <w:pPr>
        <w:spacing w:line="360" w:lineRule="auto"/>
        <w:ind w:firstLine="480" w:firstLineChars="200"/>
        <w:rPr>
          <w:rFonts w:ascii="宋体" w:hAnsi="宋体" w:cs="Arial"/>
          <w:sz w:val="24"/>
          <w:u w:val="single"/>
        </w:rPr>
      </w:pPr>
      <w:r>
        <w:rPr>
          <w:rFonts w:hint="eastAsia" w:ascii="宋体" w:hAnsi="宋体" w:cs="Arial"/>
          <w:sz w:val="24"/>
        </w:rPr>
        <w:t>递交时间：</w:t>
      </w:r>
      <w:r>
        <w:rPr>
          <w:rFonts w:hint="eastAsia" w:ascii="宋体" w:hAnsi="宋体" w:cs="Arial"/>
          <w:sz w:val="24"/>
          <w:u w:val="single"/>
        </w:rPr>
        <w:t xml:space="preserve"> 【发出成交通知书后5个工作日。】 </w:t>
      </w:r>
    </w:p>
    <w:p>
      <w:pPr>
        <w:spacing w:line="360" w:lineRule="auto"/>
        <w:ind w:firstLine="480" w:firstLineChars="200"/>
        <w:rPr>
          <w:rFonts w:ascii="宋体" w:hAnsi="宋体" w:cs="宋体"/>
          <w:sz w:val="24"/>
        </w:rPr>
      </w:pPr>
      <w:r>
        <w:rPr>
          <w:rFonts w:hint="eastAsia" w:ascii="宋体" w:hAnsi="宋体" w:cs="宋体"/>
          <w:sz w:val="24"/>
        </w:rPr>
        <w:t>备注：同时入围多个标段，只需交纳一个标段的履约保证金。</w:t>
      </w:r>
    </w:p>
    <w:p>
      <w:pPr>
        <w:spacing w:line="360" w:lineRule="auto"/>
        <w:ind w:firstLine="482" w:firstLineChars="200"/>
        <w:rPr>
          <w:rFonts w:ascii="宋体" w:hAnsi="宋体" w:cs="宋体"/>
          <w:b/>
          <w:bCs/>
          <w:sz w:val="24"/>
        </w:rPr>
      </w:pPr>
      <w:r>
        <w:rPr>
          <w:rFonts w:hint="eastAsia" w:ascii="宋体" w:hAnsi="宋体" w:cs="宋体"/>
          <w:b/>
          <w:bCs/>
          <w:sz w:val="24"/>
        </w:rPr>
        <w:t>7 采购文件的获取</w:t>
      </w:r>
    </w:p>
    <w:p>
      <w:pPr>
        <w:spacing w:line="360" w:lineRule="auto"/>
        <w:ind w:firstLine="482" w:firstLineChars="200"/>
        <w:rPr>
          <w:rFonts w:ascii="宋体" w:hAnsi="宋体" w:cs="宋体"/>
          <w:b/>
          <w:bCs/>
          <w:sz w:val="24"/>
        </w:rPr>
      </w:pPr>
      <w:r>
        <w:rPr>
          <w:rFonts w:hint="eastAsia" w:ascii="宋体" w:hAnsi="宋体" w:cs="宋体"/>
          <w:b/>
          <w:bCs/>
          <w:sz w:val="24"/>
        </w:rPr>
        <w:t>7.1获取采购文件需以下材料：</w:t>
      </w:r>
    </w:p>
    <w:p>
      <w:pPr>
        <w:spacing w:line="360" w:lineRule="auto"/>
        <w:ind w:firstLine="480" w:firstLineChars="200"/>
        <w:rPr>
          <w:rFonts w:ascii="宋体" w:hAnsi="宋体" w:cs="宋体"/>
          <w:sz w:val="24"/>
        </w:rPr>
      </w:pPr>
      <w:r>
        <w:rPr>
          <w:rFonts w:hint="eastAsia" w:ascii="宋体" w:hAnsi="宋体" w:cs="宋体"/>
          <w:sz w:val="24"/>
        </w:rPr>
        <w:t>7.1.1加盖单位印章的介绍信</w:t>
      </w:r>
    </w:p>
    <w:p>
      <w:pPr>
        <w:spacing w:line="360" w:lineRule="auto"/>
        <w:ind w:firstLine="480" w:firstLineChars="200"/>
        <w:rPr>
          <w:rFonts w:ascii="宋体" w:hAnsi="宋体" w:cs="宋体"/>
          <w:sz w:val="24"/>
        </w:rPr>
      </w:pPr>
      <w:r>
        <w:rPr>
          <w:rFonts w:hint="eastAsia" w:ascii="宋体" w:hAnsi="宋体" w:cs="宋体"/>
          <w:sz w:val="24"/>
        </w:rPr>
        <w:t>7.1.2加盖单位印章领取人身份证复印件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7.1.3资料费银行转账凭证</w:t>
      </w:r>
      <w:r>
        <w:rPr>
          <w:rFonts w:hint="eastAsia" w:ascii="宋体" w:hAnsi="宋体" w:cs="宋体"/>
          <w:b/>
          <w:sz w:val="24"/>
        </w:rPr>
        <w:t>（××××（项目名称）资料费；重点提示：非基本账户转账须注明单位名称。）</w:t>
      </w:r>
    </w:p>
    <w:p>
      <w:pPr>
        <w:spacing w:line="360" w:lineRule="auto"/>
        <w:ind w:firstLine="480" w:firstLineChars="200"/>
        <w:rPr>
          <w:rFonts w:ascii="宋体" w:hAnsi="宋体" w:cs="宋体"/>
          <w:sz w:val="24"/>
        </w:rPr>
      </w:pPr>
      <w:r>
        <w:rPr>
          <w:rFonts w:hint="eastAsia" w:ascii="宋体" w:hAnsi="宋体" w:cs="宋体"/>
          <w:sz w:val="24"/>
        </w:rPr>
        <w:t>7.1.4填写完整的宜宾市清源水务集团有限公司招标采购文件资料费表格（格式详见附件）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凡有意参加竞价者，请于【</w:t>
      </w:r>
      <w:r>
        <w:rPr>
          <w:rFonts w:hint="eastAsia" w:ascii="宋体" w:hAnsi="宋体" w:cs="宋体"/>
          <w:sz w:val="24"/>
          <w:u w:val="single"/>
        </w:rPr>
        <w:t xml:space="preserve"> 2021年09月27日</w:t>
      </w:r>
      <w:r>
        <w:rPr>
          <w:rFonts w:hint="eastAsia" w:ascii="宋体" w:hAnsi="宋体" w:cs="宋体"/>
          <w:sz w:val="24"/>
        </w:rPr>
        <w:t>至</w:t>
      </w:r>
      <w:r>
        <w:rPr>
          <w:rFonts w:hint="eastAsia" w:ascii="宋体" w:hAnsi="宋体" w:cs="宋体"/>
          <w:sz w:val="24"/>
          <w:u w:val="single"/>
        </w:rPr>
        <w:t>2021年09月29日17时30分</w:t>
      </w:r>
      <w:r>
        <w:rPr>
          <w:rFonts w:hint="eastAsia" w:ascii="宋体" w:hAnsi="宋体" w:cs="宋体"/>
          <w:sz w:val="24"/>
        </w:rPr>
        <w:t>】将4.1款规定资料扫描并合并成一份电子文档后发送至采购人邮箱（</w:t>
      </w:r>
      <w:r>
        <w:rPr>
          <w:rFonts w:hint="eastAsia" w:ascii="宋体" w:hAnsi="宋体" w:cs="宋体"/>
          <w:b/>
          <w:sz w:val="24"/>
        </w:rPr>
        <w:t>邮件须注明：项目名称+单位名称+报名资料）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7.2资料费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7.3交款方式：</w:t>
      </w:r>
      <w:r>
        <w:rPr>
          <w:rFonts w:hint="eastAsia" w:ascii="宋体" w:hAnsi="宋体" w:cs="宋体"/>
          <w:sz w:val="24"/>
        </w:rPr>
        <w:t>通过供应商的基本账户转账支付。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跨行转账有到账延迟可能，请竞价申请人根据具体情况适当提前1-2天交纳。</w:t>
      </w:r>
    </w:p>
    <w:p>
      <w:pPr>
        <w:spacing w:line="360" w:lineRule="auto"/>
        <w:ind w:firstLine="480" w:firstLineChars="200"/>
        <w:rPr>
          <w:rFonts w:ascii="宋体" w:hAnsi="宋体" w:cs="宋体"/>
          <w:b/>
          <w:sz w:val="24"/>
          <w:u w:val="single"/>
        </w:rPr>
      </w:pPr>
      <w:r>
        <w:rPr>
          <w:rFonts w:hint="eastAsia" w:ascii="宋体" w:hAnsi="宋体" w:cs="宋体"/>
          <w:sz w:val="24"/>
        </w:rPr>
        <w:t>转账时请在转账凭证上注明：</w:t>
      </w:r>
      <w:r>
        <w:rPr>
          <w:rFonts w:hint="eastAsia" w:ascii="宋体" w:hAnsi="宋体" w:cs="宋体"/>
          <w:b/>
          <w:bCs/>
          <w:sz w:val="24"/>
          <w:u w:val="single"/>
        </w:rPr>
        <w:t>皮卡车采购</w:t>
      </w:r>
      <w:r>
        <w:rPr>
          <w:rFonts w:hint="eastAsia" w:ascii="宋体" w:hAnsi="宋体" w:cs="宋体"/>
          <w:b/>
          <w:sz w:val="24"/>
          <w:u w:val="single"/>
        </w:rPr>
        <w:t>（项目名称）资料费。</w:t>
      </w:r>
    </w:p>
    <w:p>
      <w:pPr>
        <w:spacing w:line="360" w:lineRule="auto"/>
        <w:ind w:firstLine="480" w:firstLineChars="200"/>
        <w:rPr>
          <w:rFonts w:ascii="宋体" w:hAnsi="宋体" w:cs="Arial"/>
          <w:sz w:val="24"/>
        </w:rPr>
      </w:pPr>
      <w:r>
        <w:rPr>
          <w:rFonts w:hint="eastAsia" w:ascii="宋体" w:hAnsi="宋体" w:cs="宋体"/>
          <w:sz w:val="24"/>
        </w:rPr>
        <w:t>6.4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cs="宋体"/>
          <w:b/>
          <w:bCs/>
          <w:sz w:val="24"/>
        </w:rPr>
      </w:pPr>
      <w:r>
        <w:rPr>
          <w:rFonts w:hint="eastAsia" w:ascii="宋体" w:hAnsi="宋体" w:cs="宋体"/>
          <w:b/>
          <w:bCs/>
          <w:sz w:val="24"/>
        </w:rPr>
        <w:t>8 发布公告媒介</w:t>
      </w:r>
    </w:p>
    <w:p>
      <w:pPr>
        <w:ind w:firstLine="480" w:firstLineChars="200"/>
        <w:jc w:val="left"/>
        <w:rPr>
          <w:rFonts w:ascii="宋体" w:hAnsi="宋体" w:cs="宋体"/>
          <w:sz w:val="24"/>
        </w:rPr>
      </w:pPr>
      <w:r>
        <w:rPr>
          <w:rFonts w:hint="eastAsia" w:ascii="宋体" w:hAnsi="宋体" w:cs="宋体"/>
          <w:sz w:val="24"/>
        </w:rPr>
        <w:t>本竞价采购公告和成交公告在宜宾市E路阳光和采购人网站上同时发布。</w:t>
      </w:r>
    </w:p>
    <w:p>
      <w:pPr>
        <w:spacing w:line="360" w:lineRule="auto"/>
        <w:ind w:firstLine="420" w:firstLineChars="200"/>
        <w:rPr>
          <w:rFonts w:ascii="Calibri" w:hAnsi="Calibri" w:cs="Times New Roman"/>
        </w:rPr>
      </w:pPr>
      <w:r>
        <w:rPr>
          <w:rFonts w:hint="eastAsia"/>
        </w:rPr>
        <w:t>宜宾市清源水务集团有限公司网站和宜宾市企业“</w:t>
      </w:r>
      <w:r>
        <w:t>e</w:t>
      </w:r>
      <w:r>
        <w:rPr>
          <w:rFonts w:hint="eastAsia"/>
        </w:rPr>
        <w:t>路阳光”公共服务平台。</w:t>
      </w:r>
    </w:p>
    <w:p>
      <w:pPr>
        <w:spacing w:line="360" w:lineRule="auto"/>
        <w:ind w:firstLine="482" w:firstLineChars="200"/>
        <w:rPr>
          <w:rFonts w:ascii="宋体" w:hAnsi="宋体" w:cs="宋体"/>
          <w:b/>
          <w:bCs/>
          <w:sz w:val="24"/>
        </w:rPr>
      </w:pPr>
      <w:r>
        <w:rPr>
          <w:rFonts w:hint="eastAsia" w:ascii="宋体" w:hAnsi="宋体" w:cs="宋体"/>
          <w:b/>
          <w:bCs/>
          <w:sz w:val="24"/>
        </w:rPr>
        <w:t>9 联系方式</w:t>
      </w:r>
    </w:p>
    <w:p>
      <w:pPr>
        <w:spacing w:line="360" w:lineRule="auto"/>
        <w:ind w:firstLine="480" w:firstLineChars="200"/>
        <w:rPr>
          <w:rFonts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人：周女士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2021年09月26日</w:t>
      </w:r>
    </w:p>
    <w:p>
      <w:pPr>
        <w:spacing w:line="360" w:lineRule="auto"/>
        <w:ind w:firstLine="480" w:firstLineChars="200"/>
        <w:jc w:val="right"/>
        <w:rPr>
          <w:rFonts w:ascii="宋体" w:hAnsi="宋体" w:cs="宋体"/>
          <w:sz w:val="24"/>
        </w:rPr>
      </w:pPr>
    </w:p>
    <w:p>
      <w:pPr>
        <w:spacing w:line="360" w:lineRule="auto"/>
        <w:rPr>
          <w:rFonts w:ascii="宋体" w:hAnsi="宋体" w:cs="宋体"/>
          <w:b/>
          <w:bCs/>
          <w:sz w:val="32"/>
          <w:szCs w:val="32"/>
        </w:rPr>
      </w:pPr>
      <w:r>
        <w:rPr>
          <w:rFonts w:hint="eastAsia" w:ascii="宋体" w:hAnsi="宋体" w:cs="宋体"/>
          <w:b/>
          <w:bCs/>
          <w:sz w:val="32"/>
          <w:szCs w:val="32"/>
        </w:rPr>
        <w:t>附件一 宜宾市清源水务集团有限公司招标采购文件资料费</w:t>
      </w:r>
    </w:p>
    <w:bookmarkEnd w:id="0"/>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6"/>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sz w:val="24"/>
              </w:rPr>
              <w:t>项目名称</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sz w:val="24"/>
              </w:rPr>
              <w:t>宜宾市清源水务集团有限公司【皮卡车采购】项目</w:t>
            </w:r>
            <w:r>
              <w:rPr>
                <w:rFonts w:hint="eastAsia" w:ascii="宋体" w:hAnsi="宋体" w:cs="宋体"/>
                <w:sz w:val="24"/>
                <w:u w:val="single"/>
              </w:rPr>
              <w:t xml:space="preserve">    </w:t>
            </w:r>
            <w:r>
              <w:rPr>
                <w:rFonts w:hint="eastAsia" w:ascii="宋体" w:hAnsi="宋体" w:cs="宋体"/>
                <w:sz w:val="24"/>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sz w:val="24"/>
              </w:rPr>
              <w:t>资料费</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 w:val="24"/>
                <w:szCs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sz w:val="24"/>
              </w:rPr>
              <w:t>单位名称</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cs="宋体"/>
                <w:sz w:val="24"/>
                <w:u w:val="single"/>
              </w:rPr>
              <w:t>　                       （盖章）</w:t>
            </w: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sz w:val="24"/>
              </w:rPr>
              <w:t>联系电话：</w:t>
            </w:r>
          </w:p>
        </w:tc>
        <w:tc>
          <w:tcPr>
            <w:tcW w:w="4462"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3"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r>
              <w:rPr>
                <w:rFonts w:hint="eastAsia" w:ascii="宋体" w:hAnsi="宋体" w:cs="宋体"/>
                <w:sz w:val="24"/>
              </w:rPr>
              <w:t>注：1、无论采购过程和结果如何，此费用不退。</w:t>
            </w:r>
          </w:p>
          <w:p>
            <w:pPr>
              <w:ind w:firstLine="480" w:firstLineChars="200"/>
              <w:rPr>
                <w:rFonts w:ascii="宋体" w:hAnsi="宋体" w:cs="宋体"/>
                <w:sz w:val="24"/>
                <w:szCs w:val="24"/>
              </w:rPr>
            </w:pPr>
            <w:r>
              <w:rPr>
                <w:rFonts w:hint="eastAsia" w:ascii="宋体" w:hAnsi="宋体" w:cs="宋体"/>
                <w:sz w:val="24"/>
              </w:rPr>
              <w:t>2、填写所参与标段。</w:t>
            </w:r>
          </w:p>
        </w:tc>
      </w:tr>
    </w:tbl>
    <w:p>
      <w:pPr>
        <w:spacing w:before="100" w:beforeAutospacing="1" w:after="100" w:afterAutospacing="1"/>
        <w:rPr>
          <w:rFonts w:ascii="仿宋" w:hAnsi="仿宋" w:eastAsia="仿宋" w:cs="Times New Roman"/>
          <w:sz w:val="24"/>
          <w:szCs w:val="24"/>
        </w:rPr>
      </w:pPr>
    </w:p>
    <w:p>
      <w:pPr>
        <w:spacing w:before="100" w:beforeAutospacing="1" w:after="100" w:afterAutospacing="1"/>
        <w:ind w:firstLine="4680" w:firstLineChars="1950"/>
        <w:rPr>
          <w:rFonts w:ascii="仿宋" w:hAnsi="仿宋" w:eastAsia="仿宋"/>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2C6"/>
    <w:rsid w:val="001E71AF"/>
    <w:rsid w:val="002264FE"/>
    <w:rsid w:val="00363EC8"/>
    <w:rsid w:val="00377EE2"/>
    <w:rsid w:val="007B2F0C"/>
    <w:rsid w:val="007D3087"/>
    <w:rsid w:val="008A5DA1"/>
    <w:rsid w:val="00941184"/>
    <w:rsid w:val="00B432C6"/>
    <w:rsid w:val="00C80228"/>
    <w:rsid w:val="00D004B9"/>
    <w:rsid w:val="00FE5881"/>
    <w:rsid w:val="2EB17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semiHidden/>
    <w:unhideWhenUsed/>
    <w:qFormat/>
    <w:uiPriority w:val="99"/>
    <w:rPr>
      <w:color w:val="0000FF"/>
      <w:u w:val="single"/>
    </w:r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369</Words>
  <Characters>2107</Characters>
  <Lines>17</Lines>
  <Paragraphs>4</Paragraphs>
  <TotalTime>12</TotalTime>
  <ScaleCrop>false</ScaleCrop>
  <LinksUpToDate>false</LinksUpToDate>
  <CharactersWithSpaces>2472</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2021-09-24T03:28:00Z</dcterms:created>
  <dc:creator>Microsoft</dc:creator>
  <cp:lastModifiedBy>塔塔</cp:lastModifiedBy>
  <cp:lastPrinted>2021-09-26T01:06:00Z</cp:lastPrinted>
  <dcterms:modified xsi:type="dcterms:W3CDTF">2021-09-26T01:53:37Z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