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sz w:val="30"/>
          <w:szCs w:val="30"/>
        </w:rPr>
      </w:pPr>
      <w:r>
        <w:rPr>
          <w:rFonts w:hint="eastAsia" w:ascii="宋体" w:hAnsi="宋体" w:cs="宋体"/>
          <w:b/>
          <w:bCs/>
          <w:sz w:val="30"/>
          <w:szCs w:val="30"/>
        </w:rPr>
        <w:t>宜宾市清源水务集团有限公司【四水厂1#水泵机组改造工程】竞争谈判采购公告</w:t>
      </w:r>
    </w:p>
    <w:p>
      <w:pPr>
        <w:spacing w:line="360" w:lineRule="auto"/>
        <w:rPr>
          <w:rFonts w:hint="eastAsia" w:ascii="宋体" w:hAnsi="宋体" w:cs="宋体"/>
          <w:sz w:val="24"/>
        </w:rPr>
      </w:pPr>
      <w:r>
        <w:rPr>
          <w:rFonts w:hint="eastAsia" w:ascii="宋体" w:hAnsi="宋体" w:cs="宋体"/>
          <w:sz w:val="24"/>
        </w:rPr>
        <w:t>【</w:t>
      </w:r>
      <w:r>
        <w:rPr>
          <w:rFonts w:hint="eastAsia" w:ascii="宋体" w:hAnsi="宋体" w:cs="宋体"/>
          <w:sz w:val="24"/>
          <w:u w:val="single"/>
        </w:rPr>
        <w:t>四水厂1#水泵机组改造工程</w:t>
      </w:r>
      <w:r>
        <w:rPr>
          <w:rFonts w:hint="eastAsia" w:ascii="宋体" w:hAnsi="宋体" w:cs="宋体"/>
          <w:sz w:val="24"/>
        </w:rPr>
        <w:t>】已具备采购条件，现公开邀请供应商参加竞争谈判采购活动。</w:t>
      </w:r>
    </w:p>
    <w:p>
      <w:pPr>
        <w:spacing w:line="360" w:lineRule="auto"/>
        <w:ind w:firstLine="482" w:firstLineChars="200"/>
        <w:rPr>
          <w:rFonts w:hint="eastAsia"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hint="eastAsia" w:ascii="宋体" w:hAnsi="宋体" w:cs="宋体"/>
          <w:sz w:val="24"/>
        </w:rPr>
      </w:pPr>
      <w:r>
        <w:rPr>
          <w:rFonts w:hint="eastAsia" w:ascii="宋体" w:hAnsi="宋体" w:cs="宋体"/>
          <w:sz w:val="24"/>
        </w:rPr>
        <w:t>1.1项目名称：【四水厂1#水泵机组改造工程】</w:t>
      </w:r>
    </w:p>
    <w:p>
      <w:pPr>
        <w:spacing w:line="360" w:lineRule="auto"/>
        <w:ind w:firstLine="456" w:firstLineChars="200"/>
        <w:rPr>
          <w:rFonts w:hint="eastAsia" w:ascii="宋体" w:hAnsi="宋体" w:cs="宋体"/>
          <w:sz w:val="24"/>
        </w:rPr>
      </w:pPr>
      <w:r>
        <w:rPr>
          <w:rFonts w:hint="eastAsia" w:ascii="宋体" w:hAnsi="宋体" w:cs="宋体"/>
          <w:w w:val="95"/>
          <w:sz w:val="24"/>
        </w:rPr>
        <w:t>1.2</w:t>
      </w:r>
      <w:r>
        <w:rPr>
          <w:rFonts w:hint="eastAsia" w:ascii="宋体" w:hAnsi="宋体" w:cs="宋体"/>
          <w:sz w:val="24"/>
        </w:rPr>
        <w:t>采购项目概况：【拆除旧低压电缆3×120mm2+1×70 mm2约97米，新装10kV高压补偿柜1台及其基础浇筑、敷设接地装置，补偿容量240kvar；敷设高压电缆ZC-YJV22-8.7/15kv-3×70，长度97米；微机保护系统调试及定值计算并负责办理用电手续】。</w:t>
      </w:r>
    </w:p>
    <w:p>
      <w:pPr>
        <w:spacing w:line="360" w:lineRule="auto"/>
        <w:ind w:firstLine="480" w:firstLineChars="200"/>
        <w:rPr>
          <w:rFonts w:hint="eastAsia" w:ascii="宋体" w:hAnsi="宋体" w:cs="宋体"/>
          <w:sz w:val="24"/>
        </w:rPr>
      </w:pPr>
      <w:r>
        <w:rPr>
          <w:rFonts w:hint="eastAsia" w:ascii="宋体" w:hAnsi="宋体" w:cs="宋体"/>
          <w:sz w:val="24"/>
        </w:rPr>
        <w:t>1.3成交供应商数量：【1】家。</w:t>
      </w:r>
    </w:p>
    <w:p>
      <w:pPr>
        <w:spacing w:line="360" w:lineRule="auto"/>
        <w:ind w:firstLine="482" w:firstLineChars="200"/>
        <w:rPr>
          <w:rFonts w:hint="eastAsia" w:ascii="宋体" w:hAnsi="宋体" w:cs="宋体"/>
          <w:b/>
          <w:bCs/>
          <w:sz w:val="24"/>
        </w:rPr>
      </w:pPr>
      <w:r>
        <w:rPr>
          <w:rFonts w:hint="eastAsia" w:ascii="宋体" w:hAnsi="宋体" w:cs="宋体"/>
          <w:b/>
          <w:bCs/>
          <w:sz w:val="24"/>
        </w:rPr>
        <w:t>2 采购内容及相关要求</w:t>
      </w:r>
    </w:p>
    <w:p>
      <w:pPr>
        <w:spacing w:line="360" w:lineRule="auto"/>
        <w:ind w:firstLine="480" w:firstLineChars="200"/>
        <w:rPr>
          <w:rFonts w:hint="eastAsia" w:ascii="宋体" w:hAnsi="宋体" w:cs="宋体"/>
          <w:sz w:val="24"/>
        </w:rPr>
      </w:pPr>
      <w:r>
        <w:rPr>
          <w:rFonts w:hint="eastAsia" w:ascii="宋体" w:hAnsi="宋体" w:cs="宋体"/>
          <w:sz w:val="24"/>
        </w:rPr>
        <w:t>2.1采购内容：【详见工程量清单及图纸】。</w:t>
      </w:r>
    </w:p>
    <w:p>
      <w:pPr>
        <w:spacing w:line="360" w:lineRule="auto"/>
        <w:ind w:firstLine="480" w:firstLineChars="200"/>
        <w:rPr>
          <w:rFonts w:hint="eastAsia" w:ascii="宋体" w:hAnsi="宋体" w:cs="宋体"/>
          <w:sz w:val="24"/>
        </w:rPr>
      </w:pPr>
      <w:r>
        <w:rPr>
          <w:rFonts w:hint="eastAsia" w:ascii="宋体" w:hAnsi="宋体" w:cs="宋体"/>
          <w:sz w:val="24"/>
        </w:rPr>
        <w:t>2.2计划工期：【签订合同后，接到业主通知进场后30个日历天内完工，并完成供电局送电投运手续】。</w:t>
      </w:r>
    </w:p>
    <w:p>
      <w:pPr>
        <w:spacing w:line="360" w:lineRule="auto"/>
        <w:ind w:firstLine="480" w:firstLineChars="200"/>
        <w:rPr>
          <w:rFonts w:hint="eastAsia" w:ascii="宋体" w:hAnsi="宋体" w:cs="宋体"/>
          <w:sz w:val="24"/>
        </w:rPr>
      </w:pPr>
      <w:r>
        <w:rPr>
          <w:rFonts w:hint="eastAsia" w:ascii="宋体" w:hAnsi="宋体" w:cs="宋体"/>
          <w:sz w:val="24"/>
        </w:rPr>
        <w:t>2.3建设地点：【</w:t>
      </w:r>
      <w:r>
        <w:rPr>
          <w:rFonts w:hint="eastAsia" w:ascii="宋体" w:hAnsi="宋体" w:cs="宋体"/>
          <w:color w:val="FF0000"/>
          <w:sz w:val="24"/>
        </w:rPr>
        <w:t>宜宾市四水厂，采购人指定地点</w:t>
      </w:r>
      <w:r>
        <w:rPr>
          <w:rFonts w:hint="eastAsia" w:ascii="宋体" w:hAnsi="宋体" w:cs="宋体"/>
          <w:sz w:val="24"/>
        </w:rPr>
        <w:t>】。</w:t>
      </w:r>
    </w:p>
    <w:p>
      <w:pPr>
        <w:spacing w:line="360" w:lineRule="auto"/>
        <w:ind w:firstLine="480" w:firstLineChars="200"/>
        <w:rPr>
          <w:rFonts w:hint="eastAsia" w:ascii="宋体" w:hAnsi="宋体" w:cs="宋体"/>
          <w:sz w:val="24"/>
        </w:rPr>
      </w:pPr>
      <w:r>
        <w:rPr>
          <w:rFonts w:hint="eastAsia" w:ascii="宋体" w:hAnsi="宋体" w:cs="宋体"/>
          <w:sz w:val="24"/>
        </w:rPr>
        <w:t>2.4质量要求：【符合国家质量现行标准】</w:t>
      </w:r>
    </w:p>
    <w:p>
      <w:pPr>
        <w:spacing w:line="360" w:lineRule="auto"/>
        <w:ind w:firstLine="480" w:firstLineChars="200"/>
        <w:rPr>
          <w:rFonts w:hint="eastAsia" w:ascii="宋体" w:hAnsi="宋体" w:cs="宋体"/>
          <w:sz w:val="24"/>
        </w:rPr>
      </w:pPr>
      <w:r>
        <w:rPr>
          <w:rFonts w:hint="eastAsia" w:ascii="宋体" w:hAnsi="宋体" w:cs="宋体"/>
          <w:sz w:val="24"/>
        </w:rPr>
        <w:t>2.5安全目标：【根据水厂安全生产要求，保证规范安全作业】</w:t>
      </w:r>
    </w:p>
    <w:p>
      <w:pPr>
        <w:spacing w:line="360" w:lineRule="auto"/>
        <w:ind w:firstLine="482" w:firstLineChars="200"/>
        <w:rPr>
          <w:rFonts w:hint="eastAsia"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hint="eastAsia" w:ascii="宋体" w:hAnsi="宋体" w:cs="宋体"/>
          <w:sz w:val="24"/>
        </w:rPr>
      </w:pPr>
      <w:r>
        <w:rPr>
          <w:rFonts w:hint="eastAsia" w:ascii="宋体" w:hAnsi="宋体" w:cs="宋体"/>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hint="eastAsia" w:ascii="宋体" w:hAnsi="宋体" w:cs="宋体"/>
          <w:sz w:val="24"/>
        </w:rPr>
      </w:pPr>
      <w:r>
        <w:rPr>
          <w:rFonts w:hint="eastAsia" w:ascii="宋体" w:hAnsi="宋体" w:cs="宋体"/>
          <w:sz w:val="24"/>
        </w:rPr>
        <w:t>（1）资质要求：【电力施工总承包三级及以上资质或建筑机电安装工程专业承包二级及以上资质和国家能源局颁发的承装、承修、承试电力设施许可证四级及以上资质，并在人员、设备、资金等方面具有相应的施工能力。】</w:t>
      </w:r>
    </w:p>
    <w:p>
      <w:pPr>
        <w:spacing w:line="360" w:lineRule="auto"/>
        <w:ind w:firstLine="480" w:firstLineChars="200"/>
        <w:rPr>
          <w:rFonts w:hint="eastAsia" w:ascii="宋体" w:hAnsi="宋体" w:cs="宋体"/>
          <w:sz w:val="24"/>
        </w:rPr>
      </w:pPr>
      <w:r>
        <w:rPr>
          <w:rFonts w:hint="eastAsia" w:ascii="宋体" w:hAnsi="宋体" w:cs="宋体"/>
          <w:sz w:val="24"/>
        </w:rPr>
        <w:t>（2）财务要求：无。</w:t>
      </w:r>
    </w:p>
    <w:p>
      <w:pPr>
        <w:spacing w:line="440" w:lineRule="exact"/>
        <w:ind w:firstLine="420"/>
        <w:rPr>
          <w:rFonts w:hint="eastAsia"/>
          <w:color w:val="FF0000"/>
          <w:sz w:val="24"/>
        </w:rPr>
      </w:pPr>
      <w:r>
        <w:rPr>
          <w:rFonts w:hint="eastAsia" w:ascii="宋体" w:hAnsi="宋体" w:cs="宋体"/>
          <w:sz w:val="24"/>
        </w:rPr>
        <w:t>（3）业绩要求：2018年至2020年</w:t>
      </w:r>
      <w:r>
        <w:rPr>
          <w:rFonts w:hint="eastAsia"/>
          <w:color w:val="FF0000"/>
          <w:sz w:val="24"/>
        </w:rPr>
        <w:t>完成类似业绩2个以上（类似业绩指机电安装工程，中标总金额不低于1</w:t>
      </w:r>
      <w:r>
        <w:rPr>
          <w:color w:val="FF0000"/>
          <w:sz w:val="24"/>
        </w:rPr>
        <w:t>5</w:t>
      </w:r>
      <w:r>
        <w:rPr>
          <w:rFonts w:hint="eastAsia"/>
          <w:color w:val="FF0000"/>
          <w:sz w:val="24"/>
        </w:rPr>
        <w:t>万元）。</w:t>
      </w:r>
    </w:p>
    <w:p>
      <w:pPr>
        <w:spacing w:line="440" w:lineRule="exact"/>
        <w:ind w:firstLine="420"/>
        <w:rPr>
          <w:rFonts w:hint="eastAsia"/>
          <w:color w:val="FF0000"/>
          <w:szCs w:val="21"/>
        </w:rPr>
      </w:pPr>
      <w:r>
        <w:rPr>
          <w:rFonts w:hint="eastAsia" w:ascii="宋体" w:hAnsi="宋体" w:cs="宋体"/>
          <w:sz w:val="24"/>
        </w:rPr>
        <w:t>（4）信誉要求：</w:t>
      </w:r>
      <w:r>
        <w:rPr>
          <w:rFonts w:hint="eastAsia"/>
          <w:color w:val="FF0000"/>
          <w:sz w:val="24"/>
        </w:rPr>
        <w:t>国家企业信用信息公示系统查询：无不良行为。（网址：http://www.gsxt.gov.cn/index.html）提供最新行政处理信息、列入经营异常名录信息、列入严重违法失信企业名单（黑名单）信息查询结果的截屏打印件。</w:t>
      </w:r>
    </w:p>
    <w:p>
      <w:pPr>
        <w:spacing w:line="360" w:lineRule="auto"/>
        <w:ind w:firstLine="480" w:firstLineChars="200"/>
        <w:rPr>
          <w:rFonts w:hint="eastAsia" w:ascii="宋体" w:hAnsi="宋体" w:cs="宋体"/>
          <w:sz w:val="24"/>
        </w:rPr>
      </w:pPr>
      <w:r>
        <w:rPr>
          <w:rFonts w:hint="eastAsia" w:ascii="宋体" w:hAnsi="宋体" w:cs="宋体"/>
          <w:sz w:val="24"/>
        </w:rPr>
        <w:t>（5）本项目主要负责人员要求：【</w:t>
      </w:r>
      <w:r>
        <w:rPr>
          <w:rFonts w:hint="eastAsia" w:ascii="宋体" w:hAnsi="宋体" w:cs="宋体"/>
          <w:b/>
          <w:bCs/>
          <w:color w:val="FF0000"/>
          <w:sz w:val="24"/>
        </w:rPr>
        <w:t>建造师（具备专业机电工程级别二级及以上资格证，具有安全生产考核合格证B证）</w:t>
      </w:r>
      <w:r>
        <w:rPr>
          <w:rFonts w:hint="eastAsia" w:ascii="宋体" w:hAnsi="宋体" w:cs="宋体"/>
          <w:sz w:val="24"/>
        </w:rPr>
        <w:t>】</w:t>
      </w:r>
      <w:r>
        <w:rPr>
          <w:rFonts w:hint="eastAsia" w:ascii="宋体" w:hAnsi="宋体" w:cs="宋体"/>
          <w:b/>
          <w:bCs/>
          <w:color w:val="FF0000"/>
          <w:sz w:val="24"/>
        </w:rPr>
        <w:t>。</w:t>
      </w:r>
    </w:p>
    <w:p>
      <w:pPr>
        <w:spacing w:line="360" w:lineRule="auto"/>
        <w:ind w:firstLine="480" w:firstLineChars="200"/>
        <w:rPr>
          <w:rFonts w:hint="eastAsia" w:ascii="宋体" w:hAnsi="宋体" w:cs="宋体"/>
          <w:sz w:val="24"/>
        </w:rPr>
      </w:pPr>
      <w:r>
        <w:rPr>
          <w:rFonts w:hint="eastAsia" w:ascii="宋体" w:hAnsi="宋体" w:cs="宋体"/>
          <w:sz w:val="24"/>
        </w:rPr>
        <w:t>（6）其他要求：无。</w:t>
      </w:r>
    </w:p>
    <w:p>
      <w:pPr>
        <w:spacing w:line="360" w:lineRule="auto"/>
        <w:ind w:firstLine="480" w:firstLineChars="200"/>
        <w:rPr>
          <w:rFonts w:hint="eastAsia"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hint="eastAsia"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hint="eastAsia"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hint="eastAsia"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hint="eastAsia" w:ascii="宋体" w:hAnsi="宋体" w:cs="宋体"/>
          <w:sz w:val="24"/>
        </w:rPr>
      </w:pPr>
      <w:r>
        <w:rPr>
          <w:rFonts w:hint="eastAsia" w:ascii="宋体" w:hAnsi="宋体" w:cs="宋体"/>
          <w:sz w:val="24"/>
        </w:rPr>
        <w:t>3.3</w:t>
      </w:r>
      <w:r>
        <w:rPr>
          <w:rFonts w:hint="eastAsia" w:ascii="宋体" w:hAnsi="宋体" w:cs="宋体"/>
          <w:b/>
          <w:bCs/>
          <w:sz w:val="24"/>
        </w:rPr>
        <w:t>本项目采购不接受联合体</w:t>
      </w:r>
      <w:r>
        <w:rPr>
          <w:rFonts w:hint="eastAsia" w:ascii="宋体" w:hAnsi="宋体" w:cs="宋体"/>
          <w:sz w:val="24"/>
        </w:rPr>
        <w:t>。</w:t>
      </w:r>
    </w:p>
    <w:p>
      <w:pPr>
        <w:spacing w:line="360" w:lineRule="auto"/>
        <w:ind w:firstLine="482" w:firstLineChars="200"/>
        <w:rPr>
          <w:rFonts w:hint="eastAsia"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hint="eastAsia"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hint="eastAsia" w:ascii="宋体" w:hAnsi="宋体" w:cs="宋体"/>
          <w:sz w:val="24"/>
        </w:rPr>
      </w:pPr>
      <w:r>
        <w:rPr>
          <w:rFonts w:hint="eastAsia" w:ascii="宋体" w:hAnsi="宋体" w:cs="宋体"/>
          <w:sz w:val="24"/>
        </w:rPr>
        <w:t>（1）加盖单位印章的介绍信</w:t>
      </w:r>
    </w:p>
    <w:p>
      <w:pPr>
        <w:spacing w:line="360" w:lineRule="auto"/>
        <w:ind w:firstLine="480" w:firstLineChars="200"/>
        <w:rPr>
          <w:rFonts w:hint="eastAsia" w:ascii="宋体" w:hAnsi="宋体" w:cs="宋体"/>
          <w:sz w:val="24"/>
        </w:rPr>
      </w:pPr>
      <w:r>
        <w:rPr>
          <w:rFonts w:hint="eastAsia" w:ascii="宋体" w:hAnsi="宋体" w:cs="宋体"/>
          <w:sz w:val="24"/>
        </w:rPr>
        <w:t>（2）加盖单位印章领取人身份证明</w:t>
      </w:r>
    </w:p>
    <w:p>
      <w:pPr>
        <w:spacing w:line="360" w:lineRule="auto"/>
        <w:ind w:firstLine="480" w:firstLineChars="200"/>
        <w:rPr>
          <w:rFonts w:hint="eastAsia" w:ascii="宋体" w:hAnsi="宋体" w:cs="宋体"/>
          <w:sz w:val="24"/>
        </w:rPr>
      </w:pPr>
      <w:r>
        <w:rPr>
          <w:rFonts w:hint="eastAsia" w:ascii="宋体" w:hAnsi="宋体" w:cs="宋体"/>
          <w:sz w:val="24"/>
        </w:rPr>
        <w:t>（3）资料费银行转账凭证</w:t>
      </w:r>
    </w:p>
    <w:p>
      <w:pPr>
        <w:spacing w:line="360" w:lineRule="auto"/>
        <w:ind w:firstLine="480" w:firstLineChars="200"/>
        <w:rPr>
          <w:rFonts w:hint="eastAsia" w:ascii="宋体" w:hAnsi="宋体" w:cs="宋体"/>
          <w:sz w:val="24"/>
        </w:rPr>
      </w:pPr>
      <w:r>
        <w:rPr>
          <w:rFonts w:hint="eastAsia" w:ascii="宋体" w:hAnsi="宋体" w:cs="宋体"/>
          <w:sz w:val="24"/>
        </w:rPr>
        <w:t>（4）填写完整的宜宾市清源水务集团有限公司招标采购文件资料费表格（格式详见附件）</w:t>
      </w:r>
    </w:p>
    <w:p>
      <w:pPr>
        <w:spacing w:line="360" w:lineRule="auto"/>
        <w:ind w:firstLine="480" w:firstLineChars="200"/>
        <w:rPr>
          <w:rFonts w:hint="eastAsia" w:ascii="宋体" w:hAnsi="宋体" w:cs="宋体"/>
          <w:sz w:val="24"/>
        </w:rPr>
      </w:pPr>
      <w:r>
        <w:rPr>
          <w:rFonts w:hint="eastAsia" w:ascii="宋体" w:hAnsi="宋体" w:cs="宋体"/>
          <w:sz w:val="24"/>
        </w:rPr>
        <w:t>凡有意参加谈判者，请于【</w:t>
      </w:r>
      <w:r>
        <w:rPr>
          <w:rFonts w:hint="eastAsia" w:ascii="宋体" w:hAnsi="宋体" w:cs="宋体"/>
          <w:sz w:val="24"/>
          <w:u w:val="single"/>
          <w:bdr w:val="single" w:color="auto" w:sz="4" w:space="0"/>
        </w:rPr>
        <w:t xml:space="preserve"> 2021年09月06日</w:t>
      </w:r>
      <w:r>
        <w:rPr>
          <w:rFonts w:hint="eastAsia" w:ascii="宋体" w:hAnsi="宋体" w:cs="宋体"/>
          <w:sz w:val="24"/>
          <w:bdr w:val="single" w:color="auto" w:sz="4" w:space="0"/>
        </w:rPr>
        <w:t>至</w:t>
      </w:r>
      <w:r>
        <w:rPr>
          <w:rFonts w:hint="eastAsia" w:ascii="宋体" w:hAnsi="宋体" w:cs="宋体"/>
          <w:sz w:val="24"/>
          <w:u w:val="single"/>
          <w:bdr w:val="single" w:color="auto" w:sz="4" w:space="0"/>
        </w:rPr>
        <w:t>2021年09月 08日17时30分</w:t>
      </w:r>
      <w:r>
        <w:rPr>
          <w:rFonts w:hint="eastAsia" w:ascii="宋体" w:hAnsi="宋体" w:cs="宋体"/>
          <w:sz w:val="24"/>
        </w:rPr>
        <w:t>】将4.1款规定资料扫描并合并成一份电子文档后发送至我司邮箱。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hint="eastAsia" w:ascii="宋体" w:hAnsi="宋体" w:cs="宋体"/>
          <w:sz w:val="24"/>
        </w:rPr>
      </w:pPr>
      <w:r>
        <w:rPr>
          <w:rFonts w:hint="eastAsia" w:ascii="宋体" w:hAnsi="宋体" w:cs="宋体"/>
          <w:b/>
          <w:bCs/>
          <w:sz w:val="24"/>
        </w:rPr>
        <w:t>4.2资料费</w:t>
      </w:r>
      <w:r>
        <w:rPr>
          <w:rFonts w:hint="eastAsia" w:ascii="宋体" w:hAnsi="宋体" w:cs="宋体"/>
          <w:sz w:val="24"/>
        </w:rPr>
        <w:t xml:space="preserve"> 【</w:t>
      </w:r>
      <w:r>
        <w:rPr>
          <w:rFonts w:hint="eastAsia" w:ascii="宋体" w:hAnsi="宋体" w:cs="宋体"/>
          <w:sz w:val="24"/>
          <w:bdr w:val="single" w:color="auto" w:sz="4" w:space="0"/>
        </w:rPr>
        <w:t>100.00元，大写壹佰元（售后不退）</w:t>
      </w:r>
      <w:r>
        <w:rPr>
          <w:rFonts w:hint="eastAsia" w:ascii="宋体" w:hAnsi="宋体" w:cs="宋体"/>
          <w:sz w:val="24"/>
        </w:rPr>
        <w:t>】。</w:t>
      </w:r>
    </w:p>
    <w:p>
      <w:pPr>
        <w:spacing w:line="360" w:lineRule="auto"/>
        <w:ind w:firstLine="482" w:firstLineChars="200"/>
        <w:rPr>
          <w:rFonts w:hint="eastAsia" w:ascii="宋体" w:hAnsi="宋体" w:cs="宋体"/>
          <w:sz w:val="24"/>
        </w:rPr>
      </w:pPr>
      <w:r>
        <w:rPr>
          <w:rFonts w:hint="eastAsia" w:ascii="宋体" w:hAnsi="宋体" w:cs="宋体"/>
          <w:b/>
          <w:bCs/>
          <w:sz w:val="24"/>
        </w:rPr>
        <w:t>4.3交款方式：</w:t>
      </w:r>
      <w:r>
        <w:rPr>
          <w:rFonts w:hint="eastAsia" w:ascii="宋体" w:hAnsi="宋体" w:cs="宋体"/>
          <w:sz w:val="24"/>
        </w:rPr>
        <w:t>通过供应商的基本存款账户转账支付。</w:t>
      </w:r>
    </w:p>
    <w:p>
      <w:pPr>
        <w:spacing w:line="360" w:lineRule="auto"/>
        <w:ind w:firstLine="480" w:firstLineChars="200"/>
        <w:rPr>
          <w:rFonts w:hint="eastAsia"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hint="eastAsia"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hint="eastAsia" w:ascii="宋体" w:hAnsi="宋体" w:cs="宋体"/>
          <w:sz w:val="24"/>
        </w:rPr>
      </w:pPr>
      <w:r>
        <w:rPr>
          <w:rFonts w:hint="eastAsia" w:ascii="宋体" w:hAnsi="宋体" w:cs="宋体"/>
          <w:sz w:val="24"/>
        </w:rPr>
        <w:t>银行账号： 2314 5052 0902 2102 569</w:t>
      </w:r>
    </w:p>
    <w:p>
      <w:pPr>
        <w:spacing w:line="360" w:lineRule="auto"/>
        <w:ind w:firstLine="480" w:firstLineChars="200"/>
        <w:rPr>
          <w:rFonts w:hint="eastAsia"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0" w:firstLineChars="200"/>
        <w:rPr>
          <w:rFonts w:hint="eastAsia" w:ascii="宋体" w:hAnsi="宋体" w:cs="宋体"/>
          <w:b/>
          <w:sz w:val="24"/>
          <w:u w:val="single"/>
        </w:rPr>
      </w:pPr>
      <w:r>
        <w:rPr>
          <w:rFonts w:hint="eastAsia" w:ascii="宋体" w:hAnsi="宋体" w:cs="宋体"/>
          <w:sz w:val="24"/>
        </w:rPr>
        <w:t>转账时请在转账凭证上注明：</w:t>
      </w:r>
      <w:r>
        <w:rPr>
          <w:rFonts w:hint="eastAsia" w:ascii="宋体" w:hAnsi="宋体" w:cs="宋体"/>
          <w:b/>
          <w:sz w:val="24"/>
        </w:rPr>
        <w:t>（重点提示：转账时请在转账凭证上注明：××××（项目名称）资料费；如使用法人或授权人名义转帐，同时须注明单位名称。）</w:t>
      </w:r>
    </w:p>
    <w:p>
      <w:pPr>
        <w:spacing w:line="360" w:lineRule="auto"/>
        <w:ind w:firstLine="480" w:firstLineChars="200"/>
        <w:rPr>
          <w:rFonts w:hint="eastAsia" w:ascii="宋体" w:hAnsi="宋体" w:cs="Arial"/>
          <w:sz w:val="24"/>
        </w:rPr>
      </w:pPr>
      <w:r>
        <w:rPr>
          <w:rFonts w:hint="eastAsia" w:ascii="宋体" w:hAnsi="宋体" w:cs="宋体"/>
          <w:sz w:val="24"/>
        </w:rPr>
        <w:t>4.4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hint="eastAsia" w:ascii="宋体" w:hAnsi="宋体" w:cs="宋体"/>
          <w:sz w:val="24"/>
        </w:rPr>
      </w:pPr>
      <w:r>
        <w:rPr>
          <w:rFonts w:hint="eastAsia" w:ascii="宋体" w:hAnsi="宋体" w:cs="宋体"/>
          <w:sz w:val="24"/>
        </w:rPr>
        <w:t>（注：如未收到采购人发送的采购文件等相关资料，请及时致电告知。）</w:t>
      </w:r>
    </w:p>
    <w:p>
      <w:pPr>
        <w:spacing w:line="360" w:lineRule="auto"/>
        <w:ind w:firstLine="482" w:firstLineChars="200"/>
        <w:rPr>
          <w:rFonts w:ascii="宋体" w:hAnsi="宋体"/>
          <w:b/>
          <w:color w:val="FF0000"/>
          <w:sz w:val="24"/>
          <w:u w:val="single"/>
        </w:rPr>
      </w:pPr>
      <w:r>
        <w:rPr>
          <w:rFonts w:hint="eastAsia" w:ascii="宋体" w:hAnsi="宋体" w:cs="宋体"/>
          <w:b/>
          <w:bCs/>
          <w:sz w:val="24"/>
        </w:rPr>
        <w:t>5 响应文件递交和谈判</w:t>
      </w:r>
    </w:p>
    <w:p>
      <w:pPr>
        <w:spacing w:line="360" w:lineRule="auto"/>
        <w:ind w:firstLine="480" w:firstLineChars="200"/>
        <w:rPr>
          <w:rFonts w:ascii="宋体" w:hAnsi="宋体" w:cs="Arial"/>
          <w:sz w:val="24"/>
        </w:rPr>
      </w:pPr>
      <w:r>
        <w:rPr>
          <w:rFonts w:hint="eastAsia" w:ascii="宋体" w:hAnsi="宋体" w:cs="Arial"/>
          <w:sz w:val="24"/>
        </w:rPr>
        <w:t>5.1响应文件递交的截止时间（响应截止时间，下同）为【2021年09月14日09时30分】。</w:t>
      </w:r>
    </w:p>
    <w:p>
      <w:pPr>
        <w:spacing w:line="360" w:lineRule="auto"/>
        <w:ind w:firstLine="480" w:firstLineChars="200"/>
        <w:rPr>
          <w:rFonts w:ascii="宋体" w:hAnsi="宋体" w:cs="Arial"/>
          <w:sz w:val="24"/>
        </w:rPr>
      </w:pPr>
      <w:r>
        <w:rPr>
          <w:rFonts w:hint="eastAsia" w:ascii="宋体" w:hAnsi="宋体" w:cs="Arial"/>
          <w:sz w:val="24"/>
        </w:rPr>
        <w:t>5.2响应文件</w:t>
      </w:r>
      <w:r>
        <w:rPr>
          <w:rFonts w:ascii="宋体" w:hAnsi="宋体" w:cs="Arial"/>
          <w:sz w:val="24"/>
        </w:rPr>
        <w:t>递交方式：现场递交</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5.3递交</w:t>
      </w:r>
      <w:r>
        <w:rPr>
          <w:rFonts w:ascii="宋体" w:hAnsi="宋体" w:cs="Arial"/>
          <w:sz w:val="24"/>
        </w:rPr>
        <w:t>地点为</w:t>
      </w:r>
      <w:r>
        <w:rPr>
          <w:rFonts w:hint="eastAsia" w:ascii="宋体" w:hAnsi="宋体" w:cs="Arial"/>
          <w:sz w:val="24"/>
        </w:rPr>
        <w:t>：宜宾市清源水务集团有限公司2楼会议室（宜宾市南岸路源街1号）。</w:t>
      </w:r>
    </w:p>
    <w:p>
      <w:pPr>
        <w:spacing w:line="360" w:lineRule="auto"/>
        <w:ind w:firstLine="482" w:firstLineChars="200"/>
        <w:rPr>
          <w:rFonts w:hint="eastAsia" w:ascii="宋体" w:hAnsi="宋体" w:cs="Arial"/>
          <w:b/>
          <w:bCs/>
          <w:sz w:val="24"/>
        </w:rPr>
      </w:pPr>
      <w:r>
        <w:rPr>
          <w:rFonts w:hint="eastAsia" w:ascii="宋体" w:hAnsi="宋体" w:cs="Arial"/>
          <w:b/>
          <w:bCs/>
          <w:sz w:val="24"/>
        </w:rPr>
        <w:t>5.4响应文件不予受理情形：</w:t>
      </w:r>
    </w:p>
    <w:p>
      <w:pPr>
        <w:spacing w:line="360" w:lineRule="auto"/>
        <w:ind w:firstLine="480" w:firstLineChars="200"/>
        <w:rPr>
          <w:rFonts w:hint="eastAsia" w:ascii="宋体" w:hAnsi="宋体" w:cs="Arial"/>
          <w:sz w:val="24"/>
        </w:rPr>
      </w:pPr>
      <w:r>
        <w:rPr>
          <w:rFonts w:hint="eastAsia" w:ascii="宋体" w:hAnsi="宋体" w:cs="Arial"/>
          <w:sz w:val="24"/>
        </w:rPr>
        <w:t>5.4.1响应文件逾期递交或未按指定方式递交或未送达指定地点；</w:t>
      </w:r>
    </w:p>
    <w:p>
      <w:pPr>
        <w:spacing w:line="360" w:lineRule="auto"/>
        <w:ind w:firstLine="480" w:firstLineChars="200"/>
        <w:rPr>
          <w:rFonts w:ascii="宋体" w:hAnsi="宋体" w:cs="Arial"/>
          <w:sz w:val="24"/>
        </w:rPr>
      </w:pPr>
      <w:r>
        <w:rPr>
          <w:rFonts w:hint="eastAsia" w:ascii="宋体" w:hAnsi="宋体" w:cs="Arial"/>
          <w:sz w:val="24"/>
        </w:rPr>
        <w:t>5.4.2供应商未通过采购人获取采购文件而递交响应文件的。</w:t>
      </w:r>
    </w:p>
    <w:p>
      <w:pPr>
        <w:spacing w:line="360" w:lineRule="auto"/>
        <w:ind w:firstLine="480" w:firstLineChars="200"/>
        <w:rPr>
          <w:rFonts w:hint="eastAsia" w:ascii="宋体" w:hAnsi="宋体" w:cs="Arial"/>
          <w:sz w:val="24"/>
        </w:rPr>
      </w:pPr>
      <w:r>
        <w:rPr>
          <w:rFonts w:hint="eastAsia" w:ascii="宋体" w:hAnsi="宋体" w:cs="Arial"/>
          <w:sz w:val="24"/>
        </w:rPr>
        <w:t>5.5递交响应文件的供应商应委派代表准时参加谈判活动，谈判开始时间预计为【2021年09月14 日09时30分】，与每一响应供应商进行谈判的具体时间另行通知，谈判地点为</w:t>
      </w:r>
      <w:r>
        <w:rPr>
          <w:rFonts w:hint="eastAsia" w:ascii="宋体" w:hAnsi="宋体" w:cs="Arial"/>
          <w:sz w:val="24"/>
          <w:bdr w:val="single" w:color="auto" w:sz="4" w:space="0"/>
        </w:rPr>
        <w:t>递交地点</w:t>
      </w:r>
      <w:r>
        <w:rPr>
          <w:rFonts w:hint="eastAsia" w:ascii="宋体" w:hAnsi="宋体" w:cs="Arial"/>
          <w:sz w:val="24"/>
        </w:rPr>
        <w:t>。</w:t>
      </w:r>
    </w:p>
    <w:p>
      <w:pPr>
        <w:spacing w:line="360" w:lineRule="auto"/>
        <w:ind w:firstLine="482" w:firstLineChars="200"/>
        <w:rPr>
          <w:rFonts w:hint="eastAsia" w:ascii="宋体" w:hAnsi="宋体" w:cs="宋体"/>
          <w:b/>
          <w:bCs/>
          <w:sz w:val="24"/>
        </w:rPr>
      </w:pPr>
      <w:r>
        <w:rPr>
          <w:rFonts w:hint="eastAsia" w:ascii="宋体" w:hAnsi="宋体" w:cs="宋体"/>
          <w:b/>
          <w:bCs/>
          <w:sz w:val="24"/>
        </w:rPr>
        <w:t>6 发布公告媒介</w:t>
      </w:r>
    </w:p>
    <w:p>
      <w:pPr>
        <w:spacing w:line="360" w:lineRule="auto"/>
        <w:ind w:firstLine="480" w:firstLineChars="200"/>
        <w:rPr>
          <w:rFonts w:hint="eastAsia" w:ascii="宋体" w:hAnsi="宋体" w:cs="宋体"/>
          <w:sz w:val="24"/>
        </w:rPr>
      </w:pPr>
      <w:r>
        <w:rPr>
          <w:rFonts w:hint="eastAsia" w:ascii="宋体" w:hAnsi="宋体" w:cs="宋体"/>
          <w:sz w:val="24"/>
        </w:rPr>
        <w:t>本竞争谈判采购公告在宜宾市E路阳光和采购人网站上同时发布。</w:t>
      </w:r>
    </w:p>
    <w:p>
      <w:pPr>
        <w:spacing w:line="360" w:lineRule="auto"/>
        <w:ind w:firstLine="482" w:firstLineChars="200"/>
        <w:rPr>
          <w:rFonts w:hint="eastAsia" w:ascii="宋体" w:hAnsi="宋体" w:cs="宋体"/>
          <w:b/>
          <w:bCs/>
          <w:sz w:val="24"/>
        </w:rPr>
      </w:pPr>
      <w:r>
        <w:rPr>
          <w:rFonts w:hint="eastAsia" w:ascii="宋体" w:hAnsi="宋体" w:cs="宋体"/>
          <w:b/>
          <w:bCs/>
          <w:sz w:val="24"/>
        </w:rPr>
        <w:t>7 联系方式</w:t>
      </w:r>
    </w:p>
    <w:p>
      <w:pPr>
        <w:spacing w:line="360" w:lineRule="auto"/>
        <w:ind w:firstLine="480" w:firstLineChars="200"/>
        <w:rPr>
          <w:rFonts w:hint="eastAsia"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hint="eastAsia"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hint="eastAsia" w:ascii="宋体" w:hAnsi="宋体" w:cs="宋体"/>
          <w:sz w:val="24"/>
        </w:rPr>
      </w:pPr>
      <w:r>
        <w:rPr>
          <w:rFonts w:hint="eastAsia" w:ascii="宋体" w:hAnsi="宋体" w:cs="宋体"/>
          <w:sz w:val="24"/>
        </w:rPr>
        <w:t>联 系 人：【</w:t>
      </w:r>
      <w:r>
        <w:rPr>
          <w:rFonts w:hint="eastAsia" w:ascii="宋体" w:hAnsi="宋体" w:cs="宋体"/>
          <w:sz w:val="24"/>
          <w:bdr w:val="single" w:color="auto" w:sz="4" w:space="0"/>
        </w:rPr>
        <w:t>周女士</w:t>
      </w:r>
      <w:r>
        <w:rPr>
          <w:rFonts w:hint="eastAsia" w:ascii="宋体" w:hAnsi="宋体" w:cs="宋体"/>
          <w:sz w:val="24"/>
        </w:rPr>
        <w:t>】</w:t>
      </w:r>
    </w:p>
    <w:p>
      <w:pPr>
        <w:spacing w:line="360" w:lineRule="auto"/>
        <w:ind w:firstLine="480" w:firstLineChars="200"/>
        <w:rPr>
          <w:rFonts w:hint="eastAsia" w:ascii="宋体" w:hAnsi="宋体" w:cs="宋体"/>
          <w:sz w:val="24"/>
        </w:rPr>
      </w:pPr>
      <w:r>
        <w:rPr>
          <w:rFonts w:hint="eastAsia" w:ascii="宋体" w:hAnsi="宋体" w:cs="宋体"/>
          <w:sz w:val="24"/>
        </w:rPr>
        <w:t>联系电话： 0831-2331316</w:t>
      </w:r>
    </w:p>
    <w:p>
      <w:pPr>
        <w:spacing w:line="360" w:lineRule="auto"/>
        <w:ind w:firstLine="480" w:firstLineChars="200"/>
        <w:rPr>
          <w:rFonts w:hint="eastAsia"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hint="eastAsia" w:ascii="宋体" w:hAnsi="宋体" w:cs="宋体"/>
          <w:sz w:val="24"/>
        </w:rPr>
      </w:pPr>
      <w:r>
        <w:rPr>
          <w:rFonts w:hint="eastAsia" w:ascii="宋体" w:hAnsi="宋体" w:cs="宋体"/>
          <w:sz w:val="24"/>
        </w:rPr>
        <w:t>2021年09月02日</w:t>
      </w:r>
    </w:p>
    <w:p>
      <w:pPr>
        <w:spacing w:line="360" w:lineRule="auto"/>
        <w:rPr>
          <w:rFonts w:hint="eastAsia" w:ascii="仿宋" w:hAnsi="仿宋" w:eastAsia="仿宋"/>
          <w:sz w:val="24"/>
        </w:rPr>
      </w:pPr>
      <w:r>
        <w:rPr>
          <w:rFonts w:hint="eastAsia" w:ascii="仿宋" w:hAnsi="仿宋" w:eastAsia="仿宋"/>
          <w:sz w:val="24"/>
        </w:rPr>
        <w:t>附件：</w:t>
      </w:r>
    </w:p>
    <w:p>
      <w:pPr>
        <w:spacing w:before="100" w:beforeAutospacing="1" w:after="100" w:afterAutospacing="1"/>
        <w:jc w:val="center"/>
        <w:rPr>
          <w:rFonts w:hint="eastAsia" w:ascii="宋体" w:hAnsi="宋体" w:cs="宋体"/>
          <w:b/>
          <w:bCs/>
          <w:sz w:val="32"/>
          <w:szCs w:val="32"/>
        </w:rPr>
      </w:pPr>
      <w:r>
        <w:rPr>
          <w:rFonts w:hint="eastAsia" w:ascii="宋体" w:hAnsi="宋体" w:cs="宋体"/>
          <w:b/>
          <w:bCs/>
          <w:sz w:val="32"/>
          <w:szCs w:val="32"/>
        </w:rPr>
        <w:t>宜宾市清源水务集团有限公司招标采购文件资料费</w:t>
      </w:r>
    </w:p>
    <w:p>
      <w:pPr>
        <w:spacing w:before="100" w:beforeAutospacing="1" w:after="100" w:afterAutospacing="1"/>
        <w:jc w:val="right"/>
        <w:rPr>
          <w:rFonts w:hint="eastAsia"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3244"/>
        <w:gridCol w:w="4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项目名称</w:t>
            </w:r>
          </w:p>
        </w:tc>
        <w:tc>
          <w:tcPr>
            <w:tcW w:w="7709" w:type="dxa"/>
            <w:gridSpan w:val="2"/>
            <w:vAlign w:val="center"/>
          </w:tcPr>
          <w:p>
            <w:pPr>
              <w:rPr>
                <w:rFonts w:ascii="宋体" w:hAnsi="宋体" w:cs="宋体"/>
                <w:sz w:val="24"/>
              </w:rPr>
            </w:pPr>
            <w:r>
              <w:rPr>
                <w:rFonts w:hint="eastAsia" w:ascii="宋体" w:hAnsi="宋体" w:cs="宋体"/>
                <w:sz w:val="24"/>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资料费</w:t>
            </w:r>
          </w:p>
        </w:tc>
        <w:tc>
          <w:tcPr>
            <w:tcW w:w="7709" w:type="dxa"/>
            <w:gridSpan w:val="2"/>
            <w:vAlign w:val="center"/>
          </w:tcPr>
          <w:p>
            <w:pPr>
              <w:jc w:val="left"/>
              <w:rPr>
                <w:rFonts w:hint="eastAsia"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单位名称</w:t>
            </w:r>
          </w:p>
        </w:tc>
        <w:tc>
          <w:tcPr>
            <w:tcW w:w="7709" w:type="dxa"/>
            <w:gridSpan w:val="2"/>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vAlign w:val="center"/>
          </w:tcPr>
          <w:p>
            <w:pPr>
              <w:rPr>
                <w:rFonts w:ascii="宋体" w:hAnsi="宋体" w:cs="宋体"/>
                <w:sz w:val="24"/>
              </w:rPr>
            </w:pPr>
            <w:r>
              <w:rPr>
                <w:rFonts w:hint="eastAsia" w:ascii="宋体" w:hAnsi="宋体" w:cs="宋体"/>
                <w:sz w:val="24"/>
              </w:rPr>
              <w:t xml:space="preserve">联系人：             </w:t>
            </w:r>
          </w:p>
        </w:tc>
        <w:tc>
          <w:tcPr>
            <w:tcW w:w="4465" w:type="dxa"/>
            <w:vAlign w:val="center"/>
          </w:tcPr>
          <w:p>
            <w:pPr>
              <w:rPr>
                <w:rFonts w:ascii="宋体" w:hAnsi="宋体" w:cs="宋体"/>
                <w:sz w:val="24"/>
              </w:rPr>
            </w:pPr>
            <w:r>
              <w:rPr>
                <w:rFonts w:hint="eastAsia" w:ascii="宋体" w:hAnsi="宋体" w:cs="宋体"/>
                <w:sz w:val="24"/>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vAlign w:val="center"/>
          </w:tcPr>
          <w:p>
            <w:pPr>
              <w:rPr>
                <w:rFonts w:hint="eastAsia" w:ascii="宋体" w:hAnsi="宋体" w:cs="宋体"/>
                <w:sz w:val="24"/>
              </w:rPr>
            </w:pPr>
            <w:r>
              <w:rPr>
                <w:rFonts w:hint="eastAsia" w:ascii="宋体" w:hAnsi="宋体" w:cs="宋体"/>
                <w:sz w:val="24"/>
              </w:rPr>
              <w:t>联系电话：</w:t>
            </w:r>
          </w:p>
        </w:tc>
        <w:tc>
          <w:tcPr>
            <w:tcW w:w="4465" w:type="dxa"/>
            <w:vAlign w:val="center"/>
          </w:tcPr>
          <w:p>
            <w:pPr>
              <w:rPr>
                <w:rFonts w:hint="eastAsia"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7" w:hRule="exact"/>
        </w:trPr>
        <w:tc>
          <w:tcPr>
            <w:tcW w:w="9017" w:type="dxa"/>
            <w:gridSpan w:val="3"/>
            <w:vAlign w:val="center"/>
          </w:tcPr>
          <w:p>
            <w:pPr>
              <w:spacing w:line="360" w:lineRule="auto"/>
              <w:rPr>
                <w:rFonts w:ascii="宋体" w:hAnsi="宋体" w:cs="宋体"/>
                <w:sz w:val="24"/>
              </w:rPr>
            </w:pPr>
            <w:r>
              <w:rPr>
                <w:rFonts w:hint="eastAsia" w:ascii="宋体" w:hAnsi="宋体" w:cs="宋体"/>
                <w:sz w:val="24"/>
              </w:rPr>
              <w:t>注：1、无论采购过程和结果如何，此费用不退。</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C53"/>
    <w:rsid w:val="00BB3C53"/>
    <w:rsid w:val="00D64753"/>
    <w:rsid w:val="59750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4</Pages>
  <Words>330</Words>
  <Characters>1884</Characters>
  <Lines>15</Lines>
  <Paragraphs>4</Paragraphs>
  <TotalTime>0</TotalTime>
  <ScaleCrop>false</ScaleCrop>
  <LinksUpToDate>false</LinksUpToDate>
  <CharactersWithSpaces>2210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2021-09-03T01:29:00Z</dcterms:created>
  <dc:creator>Windows User</dc:creator>
  <cp:lastModifiedBy>塔塔</cp:lastModifiedBy>
  <dcterms:modified xsi:type="dcterms:W3CDTF">2021-09-03T03:34:29Z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