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line="440" w:lineRule="exact"/>
        <w:jc w:val="center"/>
        <w:outlineLvl w:val="1"/>
        <w:rPr>
          <w:rFonts w:ascii="Times New Roman" w:hAnsi="Times New Roman" w:eastAsia="方正小标宋简体"/>
          <w:color w:val="000000"/>
          <w:sz w:val="36"/>
          <w:szCs w:val="36"/>
        </w:rPr>
      </w:pPr>
      <w:bookmarkStart w:id="0" w:name="_Toc370475385"/>
      <w:bookmarkStart w:id="1" w:name="_Toc367891553"/>
      <w:bookmarkStart w:id="2" w:name="_Toc37842109"/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普安水厂、菜坝水厂、五水厂员工食堂装修工程(第二次）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谈判邀请</w:t>
      </w:r>
      <w:bookmarkEnd w:id="0"/>
      <w:bookmarkEnd w:id="1"/>
      <w:bookmarkEnd w:id="2"/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（资格后审）</w:t>
      </w:r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  <w:szCs w:val="24"/>
        </w:rPr>
      </w:pPr>
      <w:bookmarkStart w:id="3" w:name="_GoBack"/>
      <w:bookmarkEnd w:id="3"/>
    </w:p>
    <w:p>
      <w:pPr>
        <w:spacing w:before="100" w:beforeAutospacing="1" w:after="100" w:afterAutospacing="1"/>
        <w:rPr>
          <w:rFonts w:ascii="仿宋" w:hAnsi="仿宋" w:eastAsia="仿宋"/>
          <w:color w:val="000000" w:themeColor="text1"/>
          <w:sz w:val="24"/>
        </w:rPr>
      </w:pPr>
      <w:r>
        <w:rPr>
          <w:rFonts w:hint="eastAsia" w:ascii="仿宋" w:hAnsi="仿宋" w:eastAsia="仿宋"/>
          <w:color w:val="000000" w:themeColor="text1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 w:themeColor="text1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906A9"/>
    <w:rsid w:val="00323B43"/>
    <w:rsid w:val="003D37D8"/>
    <w:rsid w:val="00426133"/>
    <w:rsid w:val="004358AB"/>
    <w:rsid w:val="004E1BEA"/>
    <w:rsid w:val="008B7726"/>
    <w:rsid w:val="00C826D6"/>
    <w:rsid w:val="00D31D50"/>
    <w:rsid w:val="00D501DE"/>
    <w:rsid w:val="00DC3645"/>
    <w:rsid w:val="00E7138B"/>
    <w:rsid w:val="00E740AA"/>
    <w:rsid w:val="00F43D4F"/>
    <w:rsid w:val="19450FEB"/>
    <w:rsid w:val="334A5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233</Words>
  <Characters>1331</Characters>
  <Lines>11</Lines>
  <Paragraphs>3</Paragraphs>
  <TotalTime>3</TotalTime>
  <ScaleCrop>false</ScaleCrop>
  <LinksUpToDate>false</LinksUpToDate>
  <CharactersWithSpaces>1561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2020-05-07T07:25:37Z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