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黑体" w:hAnsi="宋体" w:eastAsia="黑体"/>
          <w:color w:val="000000" w:themeColor="text1"/>
          <w:sz w:val="28"/>
          <w:szCs w:val="28"/>
        </w:rPr>
      </w:pPr>
      <w:bookmarkStart w:id="0" w:name="_GoBack"/>
      <w:r>
        <w:rPr>
          <w:rFonts w:ascii="黑体" w:hAnsi="宋体" w:eastAsia="黑体"/>
          <w:color w:val="000000" w:themeColor="text1"/>
          <w:sz w:val="28"/>
          <w:szCs w:val="28"/>
          <w:u w:val="single"/>
        </w:rPr>
        <w:t xml:space="preserve">   </w:t>
      </w:r>
      <w:r>
        <w:rPr>
          <w:rFonts w:hint="eastAsia" w:ascii="黑体" w:hAnsi="宋体" w:eastAsia="黑体"/>
          <w:color w:val="000000" w:themeColor="text1"/>
          <w:sz w:val="28"/>
          <w:szCs w:val="28"/>
          <w:u w:val="single"/>
        </w:rPr>
        <w:t>综合调度大楼景观工程</w:t>
      </w:r>
      <w:r>
        <w:rPr>
          <w:rFonts w:hint="eastAsia" w:ascii="黑体" w:hAnsi="宋体" w:eastAsia="黑体"/>
          <w:color w:val="000000" w:themeColor="text1"/>
          <w:sz w:val="28"/>
          <w:szCs w:val="28"/>
        </w:rPr>
        <w:t>（项目名称）招标公告</w:t>
      </w:r>
    </w:p>
    <w:bookmarkEnd w:id="0"/>
    <w:p>
      <w:pPr>
        <w:spacing w:before="100" w:beforeAutospacing="1" w:after="100" w:afterAutospacing="1"/>
        <w:rPr>
          <w:rFonts w:ascii="仿宋" w:hAnsi="仿宋" w:eastAsia="仿宋"/>
          <w:color w:val="000000" w:themeColor="text1"/>
          <w:sz w:val="24"/>
        </w:rPr>
      </w:pPr>
      <w:r>
        <w:rPr>
          <w:rFonts w:hint="eastAsia" w:ascii="仿宋" w:hAnsi="仿宋" w:eastAsia="仿宋"/>
          <w:color w:val="000000" w:themeColor="text1"/>
          <w:sz w:val="24"/>
        </w:rPr>
        <w:t>附件1：</w:t>
      </w:r>
    </w:p>
    <w:tbl>
      <w:tblPr>
        <w:tblStyle w:val="5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 w:themeColor="text1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 xml:space="preserve">                                                                                                              日期：2020年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￥200元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无论采购过程中的方法和结果如何，此费用不退。</w:t>
            </w:r>
          </w:p>
        </w:tc>
      </w:tr>
    </w:tbl>
    <w:p>
      <w:pPr>
        <w:spacing w:after="0" w:line="360" w:lineRule="auto"/>
        <w:ind w:firstLine="4510" w:firstLineChars="2050"/>
        <w:rPr>
          <w:rFonts w:ascii="宋体" w:hAnsi="宋体"/>
          <w:color w:val="000000" w:themeColor="text1"/>
          <w:szCs w:val="28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A0B17"/>
    <w:rsid w:val="000F194A"/>
    <w:rsid w:val="003158CE"/>
    <w:rsid w:val="00323B43"/>
    <w:rsid w:val="00386E1F"/>
    <w:rsid w:val="003D37D8"/>
    <w:rsid w:val="00426133"/>
    <w:rsid w:val="004358AB"/>
    <w:rsid w:val="007061C6"/>
    <w:rsid w:val="008B7726"/>
    <w:rsid w:val="00962D6F"/>
    <w:rsid w:val="00A4080D"/>
    <w:rsid w:val="00B55B4F"/>
    <w:rsid w:val="00D31D50"/>
    <w:rsid w:val="127F2FD5"/>
    <w:rsid w:val="67700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238</Words>
  <Characters>1357</Characters>
  <Lines>11</Lines>
  <Paragraphs>3</Paragraphs>
  <TotalTime>3</TotalTime>
  <ScaleCrop>false</ScaleCrop>
  <LinksUpToDate>false</LinksUpToDate>
  <CharactersWithSpaces>1592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dcterms:modified xsi:type="dcterms:W3CDTF">2020-04-30T09:39:31Z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